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text" w:horzAnchor="margin" w:tblpY="-249"/>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8167"/>
      </w:tblGrid>
      <w:tr w:rsidR="00A578A0" w14:paraId="3C80AA17" w14:textId="77777777" w:rsidTr="00CC62AA">
        <w:trPr>
          <w:trHeight w:val="1469"/>
        </w:trPr>
        <w:tc>
          <w:tcPr>
            <w:tcW w:w="2859" w:type="dxa"/>
          </w:tcPr>
          <w:p w14:paraId="22A3538F" w14:textId="32317134" w:rsidR="00A578A0" w:rsidRDefault="008E7F18" w:rsidP="00CC62AA">
            <w:pPr>
              <w:jc w:val="center"/>
            </w:pPr>
            <w:r>
              <w:rPr>
                <w:noProof/>
              </w:rPr>
              <w:drawing>
                <wp:inline distT="0" distB="0" distL="0" distR="0" wp14:anchorId="2DD09DA6" wp14:editId="373CC744">
                  <wp:extent cx="897890" cy="1009815"/>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bwMode="auto">
                          <a:xfrm>
                            <a:off x="0" y="0"/>
                            <a:ext cx="925454" cy="1040815"/>
                          </a:xfrm>
                          <a:prstGeom prst="rect">
                            <a:avLst/>
                          </a:prstGeom>
                          <a:noFill/>
                          <a:ln>
                            <a:noFill/>
                          </a:ln>
                        </pic:spPr>
                      </pic:pic>
                    </a:graphicData>
                  </a:graphic>
                </wp:inline>
              </w:drawing>
            </w:r>
          </w:p>
        </w:tc>
        <w:tc>
          <w:tcPr>
            <w:tcW w:w="8167" w:type="dxa"/>
          </w:tcPr>
          <w:p w14:paraId="6EC96904" w14:textId="7B3E8614" w:rsidR="00A578A0" w:rsidRPr="00E4281C" w:rsidRDefault="00A578A0" w:rsidP="00CC62AA">
            <w:pPr>
              <w:jc w:val="right"/>
              <w:rPr>
                <w:rFonts w:ascii="Times New Roman" w:hAnsi="Times New Roman" w:cs="Times New Roman"/>
                <w:b/>
                <w:sz w:val="28"/>
                <w:szCs w:val="28"/>
              </w:rPr>
            </w:pPr>
            <w:r w:rsidRPr="00E4281C">
              <w:rPr>
                <w:rFonts w:ascii="Times New Roman" w:hAnsi="Times New Roman" w:cs="Times New Roman"/>
                <w:b/>
                <w:sz w:val="28"/>
                <w:szCs w:val="28"/>
              </w:rPr>
              <w:t>Libraries Human Resources</w:t>
            </w:r>
          </w:p>
          <w:p w14:paraId="3FCEB703" w14:textId="77777777" w:rsidR="00A578A0" w:rsidRPr="00E4281C" w:rsidRDefault="00A578A0" w:rsidP="00CC62AA">
            <w:pPr>
              <w:jc w:val="right"/>
              <w:rPr>
                <w:rFonts w:ascii="Times New Roman" w:hAnsi="Times New Roman" w:cs="Times New Roman"/>
                <w:b/>
                <w:sz w:val="44"/>
                <w:szCs w:val="44"/>
              </w:rPr>
            </w:pPr>
          </w:p>
          <w:p w14:paraId="2936F5CE" w14:textId="085CC552" w:rsidR="00A578A0" w:rsidRPr="00E4281C" w:rsidRDefault="0018316A" w:rsidP="00CC62AA">
            <w:pPr>
              <w:jc w:val="right"/>
              <w:rPr>
                <w:rFonts w:ascii="Times New Roman" w:hAnsi="Times New Roman" w:cs="Times New Roman"/>
                <w:b/>
                <w:i/>
                <w:sz w:val="40"/>
                <w:szCs w:val="40"/>
              </w:rPr>
            </w:pPr>
            <w:r w:rsidRPr="00E4281C">
              <w:rPr>
                <w:rFonts w:ascii="Times New Roman" w:hAnsi="Times New Roman" w:cs="Times New Roman"/>
                <w:b/>
                <w:i/>
                <w:sz w:val="40"/>
                <w:szCs w:val="40"/>
              </w:rPr>
              <w:t>Professional Position Posting</w:t>
            </w:r>
          </w:p>
        </w:tc>
      </w:tr>
    </w:tbl>
    <w:p w14:paraId="4D569508" w14:textId="1C07AE80" w:rsidR="00F0741C" w:rsidRDefault="00F0741C" w:rsidP="00CC62AA">
      <w:pPr>
        <w:jc w:val="center"/>
        <w:rPr>
          <w:rFonts w:ascii="Garamond" w:hAnsi="Garamond"/>
          <w:b/>
          <w:sz w:val="28"/>
          <w:szCs w:val="28"/>
        </w:rPr>
      </w:pPr>
    </w:p>
    <w:p w14:paraId="7BD0FAE4" w14:textId="77777777" w:rsidR="00191A38" w:rsidRPr="0020581B" w:rsidRDefault="00191A38" w:rsidP="00191A38">
      <w:pPr>
        <w:jc w:val="center"/>
        <w:rPr>
          <w:rFonts w:ascii="Times New Roman" w:eastAsia="Times New Roman" w:hAnsi="Times New Roman" w:cs="Times New Roman"/>
          <w:color w:val="4D5156"/>
          <w:sz w:val="48"/>
          <w:szCs w:val="48"/>
        </w:rPr>
      </w:pPr>
      <w:r w:rsidRPr="1BACD8AA">
        <w:rPr>
          <w:rFonts w:ascii="Times New Roman" w:eastAsia="Times New Roman" w:hAnsi="Times New Roman" w:cs="Times New Roman"/>
          <w:b/>
          <w:bCs/>
          <w:sz w:val="48"/>
          <w:szCs w:val="48"/>
        </w:rPr>
        <w:t>Director, Collections and Open Strategies</w:t>
      </w:r>
      <w:r w:rsidRPr="1BACD8AA">
        <w:rPr>
          <w:rFonts w:ascii="Times New Roman" w:eastAsia="Times New Roman" w:hAnsi="Times New Roman" w:cs="Times New Roman"/>
          <w:sz w:val="48"/>
          <w:szCs w:val="48"/>
        </w:rPr>
        <w:t xml:space="preserve"> </w:t>
      </w:r>
    </w:p>
    <w:p w14:paraId="6B449B82" w14:textId="16620E9E" w:rsidR="0018316A" w:rsidRDefault="0018316A" w:rsidP="00AC2B14">
      <w:pPr>
        <w:pStyle w:val="Normal1"/>
        <w:spacing w:after="0" w:line="240" w:lineRule="auto"/>
        <w:jc w:val="center"/>
      </w:pPr>
    </w:p>
    <w:p w14:paraId="420EC2B6" w14:textId="47CDFED5" w:rsidR="0018316A" w:rsidRPr="00C37461" w:rsidRDefault="00885C7D" w:rsidP="00CF2258">
      <w:pPr>
        <w:rPr>
          <w:rFonts w:ascii="Times New Roman" w:hAnsi="Times New Roman" w:cs="Times New Roman"/>
          <w:bCs/>
        </w:rPr>
      </w:pPr>
      <w:r>
        <w:rPr>
          <w:rFonts w:ascii="Garamond" w:hAnsi="Garamond"/>
          <w:b/>
        </w:rPr>
        <w:t xml:space="preserve">                 </w:t>
      </w:r>
      <w:r w:rsidR="0056410A">
        <w:rPr>
          <w:rFonts w:ascii="Garamond" w:hAnsi="Garamond"/>
          <w:b/>
        </w:rPr>
        <w:t xml:space="preserve">  </w:t>
      </w:r>
      <w:r w:rsidR="0018316A" w:rsidRPr="00C37461">
        <w:rPr>
          <w:rFonts w:ascii="Times New Roman" w:hAnsi="Times New Roman" w:cs="Times New Roman"/>
          <w:b/>
        </w:rPr>
        <w:t xml:space="preserve">Department:  </w:t>
      </w:r>
      <w:r w:rsidRPr="00C37461">
        <w:rPr>
          <w:rFonts w:ascii="Times New Roman" w:hAnsi="Times New Roman" w:cs="Times New Roman"/>
          <w:b/>
        </w:rPr>
        <w:t xml:space="preserve">               </w:t>
      </w:r>
      <w:r w:rsidR="00CF2258" w:rsidRPr="00C37461">
        <w:rPr>
          <w:rFonts w:ascii="Times New Roman" w:hAnsi="Times New Roman" w:cs="Times New Roman"/>
          <w:b/>
        </w:rPr>
        <w:tab/>
      </w:r>
      <w:r w:rsidR="00CF2258" w:rsidRPr="00C37461">
        <w:rPr>
          <w:rFonts w:ascii="Times New Roman" w:hAnsi="Times New Roman" w:cs="Times New Roman"/>
          <w:b/>
        </w:rPr>
        <w:tab/>
      </w:r>
      <w:r w:rsidR="00CF2258" w:rsidRPr="00C37461">
        <w:rPr>
          <w:rFonts w:ascii="Times New Roman" w:hAnsi="Times New Roman" w:cs="Times New Roman"/>
          <w:b/>
        </w:rPr>
        <w:tab/>
      </w:r>
      <w:r w:rsidR="00C37461" w:rsidRPr="00C37461">
        <w:rPr>
          <w:rFonts w:ascii="Times New Roman" w:hAnsi="Times New Roman" w:cs="Times New Roman"/>
          <w:lang w:eastAsia="zh-CN"/>
        </w:rPr>
        <w:t>Research, Engagement, and Scholarly Communications</w:t>
      </w:r>
    </w:p>
    <w:p w14:paraId="4B509CF4" w14:textId="77777777" w:rsidR="0018316A" w:rsidRPr="00C37461" w:rsidRDefault="0018316A" w:rsidP="00CF2258">
      <w:pPr>
        <w:tabs>
          <w:tab w:val="left" w:pos="2650"/>
        </w:tabs>
        <w:rPr>
          <w:rFonts w:ascii="Times New Roman" w:hAnsi="Times New Roman" w:cs="Times New Roman"/>
        </w:rPr>
      </w:pPr>
    </w:p>
    <w:p w14:paraId="6EA21880" w14:textId="2855514F" w:rsidR="0018316A" w:rsidRPr="00C37461" w:rsidRDefault="00885C7D" w:rsidP="00CF2258">
      <w:pPr>
        <w:rPr>
          <w:rFonts w:ascii="Times New Roman" w:hAnsi="Times New Roman" w:cs="Times New Roman"/>
        </w:rPr>
      </w:pPr>
      <w:r w:rsidRPr="00C37461">
        <w:rPr>
          <w:rFonts w:ascii="Times New Roman" w:hAnsi="Times New Roman" w:cs="Times New Roman"/>
          <w:b/>
        </w:rPr>
        <w:t xml:space="preserve">                 </w:t>
      </w:r>
      <w:r w:rsidR="0056410A" w:rsidRPr="00C37461">
        <w:rPr>
          <w:rFonts w:ascii="Times New Roman" w:hAnsi="Times New Roman" w:cs="Times New Roman"/>
          <w:b/>
        </w:rPr>
        <w:t xml:space="preserve">  </w:t>
      </w:r>
      <w:r w:rsidR="0018316A" w:rsidRPr="00C37461">
        <w:rPr>
          <w:rFonts w:ascii="Times New Roman" w:hAnsi="Times New Roman" w:cs="Times New Roman"/>
          <w:b/>
        </w:rPr>
        <w:t>Salary:</w:t>
      </w:r>
      <w:r w:rsidR="0018316A" w:rsidRPr="00C37461">
        <w:rPr>
          <w:rFonts w:ascii="Times New Roman" w:hAnsi="Times New Roman" w:cs="Times New Roman"/>
        </w:rPr>
        <w:t xml:space="preserve"> </w:t>
      </w:r>
      <w:r w:rsidR="0018316A" w:rsidRPr="00C37461">
        <w:rPr>
          <w:rFonts w:ascii="Times New Roman" w:hAnsi="Times New Roman" w:cs="Times New Roman"/>
        </w:rPr>
        <w:tab/>
      </w:r>
      <w:r w:rsidR="0018316A" w:rsidRPr="00C37461">
        <w:rPr>
          <w:rFonts w:ascii="Times New Roman" w:hAnsi="Times New Roman" w:cs="Times New Roman"/>
        </w:rPr>
        <w:tab/>
        <w:t xml:space="preserve">   </w:t>
      </w:r>
      <w:r w:rsidRPr="00C37461">
        <w:rPr>
          <w:rFonts w:ascii="Times New Roman" w:hAnsi="Times New Roman" w:cs="Times New Roman"/>
        </w:rPr>
        <w:t xml:space="preserve">    </w:t>
      </w:r>
      <w:r w:rsidR="007F39EE" w:rsidRPr="00C37461">
        <w:rPr>
          <w:rFonts w:ascii="Times New Roman" w:hAnsi="Times New Roman" w:cs="Times New Roman"/>
        </w:rPr>
        <w:t xml:space="preserve"> </w:t>
      </w:r>
      <w:r w:rsidR="00CF2258" w:rsidRPr="00C37461">
        <w:rPr>
          <w:rFonts w:ascii="Times New Roman" w:hAnsi="Times New Roman" w:cs="Times New Roman"/>
        </w:rPr>
        <w:tab/>
      </w:r>
      <w:r w:rsidR="00CF2258" w:rsidRPr="00C37461">
        <w:rPr>
          <w:rFonts w:ascii="Times New Roman" w:hAnsi="Times New Roman" w:cs="Times New Roman"/>
        </w:rPr>
        <w:tab/>
      </w:r>
      <w:r w:rsidR="00CF2258" w:rsidRPr="00C37461">
        <w:rPr>
          <w:rFonts w:ascii="Times New Roman" w:hAnsi="Times New Roman" w:cs="Times New Roman"/>
        </w:rPr>
        <w:tab/>
      </w:r>
      <w:r w:rsidR="0018316A" w:rsidRPr="00C37461">
        <w:rPr>
          <w:rFonts w:ascii="Times New Roman" w:hAnsi="Times New Roman" w:cs="Times New Roman"/>
        </w:rPr>
        <w:t>Commensurate with qualifications and experience</w:t>
      </w:r>
    </w:p>
    <w:p w14:paraId="5B92DADD" w14:textId="77777777" w:rsidR="0018316A" w:rsidRPr="00C37461" w:rsidRDefault="0018316A" w:rsidP="00CF2258">
      <w:pPr>
        <w:rPr>
          <w:rFonts w:ascii="Times New Roman" w:hAnsi="Times New Roman" w:cs="Times New Roman"/>
        </w:rPr>
      </w:pPr>
    </w:p>
    <w:p w14:paraId="2BE32D93" w14:textId="712DC4D7" w:rsidR="0018316A" w:rsidRPr="00C37461" w:rsidRDefault="00885C7D" w:rsidP="00CF2258">
      <w:pPr>
        <w:tabs>
          <w:tab w:val="left" w:pos="2340"/>
          <w:tab w:val="left" w:pos="2700"/>
        </w:tabs>
        <w:rPr>
          <w:rFonts w:ascii="Times New Roman" w:hAnsi="Times New Roman" w:cs="Times New Roman"/>
        </w:rPr>
      </w:pPr>
      <w:r w:rsidRPr="00C37461">
        <w:rPr>
          <w:rFonts w:ascii="Times New Roman" w:hAnsi="Times New Roman" w:cs="Times New Roman"/>
          <w:b/>
        </w:rPr>
        <w:t xml:space="preserve">                </w:t>
      </w:r>
      <w:r w:rsidR="0056410A" w:rsidRPr="00C37461">
        <w:rPr>
          <w:rFonts w:ascii="Times New Roman" w:hAnsi="Times New Roman" w:cs="Times New Roman"/>
          <w:b/>
        </w:rPr>
        <w:t xml:space="preserve">  </w:t>
      </w:r>
      <w:r w:rsidRPr="00C37461">
        <w:rPr>
          <w:rFonts w:ascii="Times New Roman" w:hAnsi="Times New Roman" w:cs="Times New Roman"/>
          <w:b/>
        </w:rPr>
        <w:t xml:space="preserve"> </w:t>
      </w:r>
      <w:r w:rsidR="0018316A" w:rsidRPr="00C37461">
        <w:rPr>
          <w:rFonts w:ascii="Times New Roman" w:hAnsi="Times New Roman" w:cs="Times New Roman"/>
          <w:b/>
        </w:rPr>
        <w:t xml:space="preserve">Position Availability:    </w:t>
      </w:r>
      <w:r w:rsidR="00CF2258" w:rsidRPr="00C37461">
        <w:rPr>
          <w:rFonts w:ascii="Times New Roman" w:hAnsi="Times New Roman" w:cs="Times New Roman"/>
          <w:b/>
        </w:rPr>
        <w:tab/>
      </w:r>
      <w:r w:rsidR="00CF2258" w:rsidRPr="00C37461">
        <w:rPr>
          <w:rFonts w:ascii="Times New Roman" w:hAnsi="Times New Roman" w:cs="Times New Roman"/>
          <w:b/>
        </w:rPr>
        <w:tab/>
      </w:r>
      <w:r w:rsidR="00CF2258" w:rsidRPr="00C37461">
        <w:rPr>
          <w:rFonts w:ascii="Times New Roman" w:hAnsi="Times New Roman" w:cs="Times New Roman"/>
          <w:b/>
        </w:rPr>
        <w:tab/>
      </w:r>
      <w:r w:rsidR="0018316A" w:rsidRPr="00C37461">
        <w:rPr>
          <w:rFonts w:ascii="Times New Roman" w:hAnsi="Times New Roman" w:cs="Times New Roman"/>
        </w:rPr>
        <w:t>Immediately</w:t>
      </w:r>
    </w:p>
    <w:p w14:paraId="4B0E332D" w14:textId="77777777" w:rsidR="009F5A18" w:rsidRPr="00C37461" w:rsidRDefault="009F5A18" w:rsidP="00CF2258">
      <w:pPr>
        <w:tabs>
          <w:tab w:val="left" w:pos="2340"/>
          <w:tab w:val="left" w:pos="2700"/>
        </w:tabs>
        <w:rPr>
          <w:rFonts w:ascii="Times New Roman" w:hAnsi="Times New Roman" w:cs="Times New Roman"/>
        </w:rPr>
      </w:pPr>
    </w:p>
    <w:p w14:paraId="532FE7D9" w14:textId="72A25A88" w:rsidR="009F5A18" w:rsidRPr="00C37461" w:rsidRDefault="009F5A18" w:rsidP="00CF2258">
      <w:pPr>
        <w:tabs>
          <w:tab w:val="left" w:pos="2340"/>
          <w:tab w:val="left" w:pos="2700"/>
        </w:tabs>
        <w:rPr>
          <w:rFonts w:ascii="Times New Roman" w:hAnsi="Times New Roman" w:cs="Times New Roman"/>
        </w:rPr>
      </w:pPr>
      <w:r w:rsidRPr="00C37461">
        <w:rPr>
          <w:rFonts w:ascii="Times New Roman" w:hAnsi="Times New Roman" w:cs="Times New Roman"/>
          <w:b/>
          <w:bCs/>
        </w:rPr>
        <w:t xml:space="preserve">                   Location:</w:t>
      </w:r>
      <w:r w:rsidRPr="00C37461">
        <w:rPr>
          <w:rFonts w:ascii="Times New Roman" w:hAnsi="Times New Roman" w:cs="Times New Roman"/>
        </w:rPr>
        <w:t xml:space="preserve"> </w:t>
      </w:r>
      <w:r w:rsidRPr="00C37461">
        <w:rPr>
          <w:rFonts w:ascii="Times New Roman" w:hAnsi="Times New Roman" w:cs="Times New Roman"/>
        </w:rPr>
        <w:tab/>
      </w:r>
      <w:r w:rsidRPr="00C37461">
        <w:rPr>
          <w:rFonts w:ascii="Times New Roman" w:hAnsi="Times New Roman" w:cs="Times New Roman"/>
        </w:rPr>
        <w:tab/>
      </w:r>
      <w:r w:rsidRPr="00C37461">
        <w:rPr>
          <w:rFonts w:ascii="Times New Roman" w:hAnsi="Times New Roman" w:cs="Times New Roman"/>
        </w:rPr>
        <w:tab/>
      </w:r>
      <w:r w:rsidRPr="00C37461">
        <w:rPr>
          <w:rFonts w:ascii="Times New Roman" w:hAnsi="Times New Roman" w:cs="Times New Roman"/>
        </w:rPr>
        <w:tab/>
      </w:r>
      <w:r w:rsidRPr="00C37461">
        <w:rPr>
          <w:rFonts w:ascii="Times New Roman" w:hAnsi="Times New Roman" w:cs="Times New Roman"/>
        </w:rPr>
        <w:tab/>
      </w:r>
      <w:r w:rsidRPr="00C37461">
        <w:rPr>
          <w:rFonts w:ascii="Times New Roman" w:hAnsi="Times New Roman" w:cs="Times New Roman"/>
        </w:rPr>
        <w:tab/>
        <w:t>Atlanta, GA</w:t>
      </w:r>
    </w:p>
    <w:p w14:paraId="640116CC" w14:textId="6F80CED0" w:rsidR="00B17927" w:rsidRPr="00C37461" w:rsidRDefault="00B17927" w:rsidP="009F5A18">
      <w:pPr>
        <w:tabs>
          <w:tab w:val="left" w:pos="2340"/>
          <w:tab w:val="left" w:pos="2700"/>
        </w:tabs>
        <w:rPr>
          <w:rFonts w:ascii="Times New Roman" w:hAnsi="Times New Roman" w:cs="Times New Roman"/>
        </w:rPr>
      </w:pPr>
    </w:p>
    <w:p w14:paraId="6D0CCA09" w14:textId="77777777" w:rsidR="001724F7" w:rsidRPr="00C37461" w:rsidRDefault="001724F7" w:rsidP="006A625D">
      <w:pPr>
        <w:rPr>
          <w:rFonts w:ascii="Times New Roman" w:hAnsi="Times New Roman" w:cs="Times New Roman"/>
        </w:rPr>
      </w:pPr>
    </w:p>
    <w:p w14:paraId="13E49C9E" w14:textId="77777777" w:rsidR="00191A38" w:rsidRPr="00C37461" w:rsidRDefault="00191A38" w:rsidP="00191A38">
      <w:pPr>
        <w:rPr>
          <w:rFonts w:ascii="Times New Roman" w:hAnsi="Times New Roman" w:cs="Times New Roman"/>
          <w:spacing w:val="-2"/>
        </w:rPr>
      </w:pPr>
      <w:r w:rsidRPr="00C37461">
        <w:rPr>
          <w:rFonts w:ascii="Times New Roman" w:hAnsi="Times New Roman" w:cs="Times New Roman"/>
          <w:b/>
          <w:bCs/>
          <w:spacing w:val="-2"/>
          <w:u w:val="single"/>
        </w:rPr>
        <w:t>Position Summary</w:t>
      </w:r>
    </w:p>
    <w:p w14:paraId="44591F4E" w14:textId="77777777" w:rsidR="00191A38" w:rsidRPr="00C37461" w:rsidRDefault="00191A38" w:rsidP="00191A38">
      <w:pPr>
        <w:pStyle w:val="Normal1"/>
        <w:spacing w:after="0" w:line="240" w:lineRule="auto"/>
        <w:rPr>
          <w:rFonts w:ascii="Times New Roman" w:eastAsia="Times New Roman" w:hAnsi="Times New Roman" w:cs="Times New Roman"/>
          <w:sz w:val="24"/>
        </w:rPr>
      </w:pPr>
      <w:r w:rsidRPr="00C37461">
        <w:rPr>
          <w:rFonts w:ascii="Times New Roman" w:eastAsia="Times New Roman" w:hAnsi="Times New Roman" w:cs="Times New Roman"/>
          <w:sz w:val="24"/>
        </w:rPr>
        <w:t xml:space="preserve">Reporting to the Associate University Librarian for Research, Engagement, and Scholarly Communications, and collaborating with colleagues across the organization, the Director of Collections and Open Strategies provides leadership, vision, and strategic direction for the Emory Libraries crucial role in the life cycle of research and scholarship, transforming the processes of creating, disseminating, collecting, storing, managing, and preserving scholarship. </w:t>
      </w:r>
    </w:p>
    <w:p w14:paraId="2A12DF3C" w14:textId="77777777" w:rsidR="00191A38" w:rsidRPr="00C37461" w:rsidRDefault="00191A38" w:rsidP="00191A38">
      <w:pPr>
        <w:pStyle w:val="Normal1"/>
        <w:spacing w:after="0" w:line="240" w:lineRule="auto"/>
        <w:rPr>
          <w:rFonts w:ascii="Times New Roman" w:eastAsia="Times New Roman" w:hAnsi="Times New Roman" w:cs="Times New Roman"/>
          <w:sz w:val="24"/>
        </w:rPr>
      </w:pPr>
    </w:p>
    <w:p w14:paraId="310AC9DA" w14:textId="77777777" w:rsidR="00191A38" w:rsidRPr="00C37461" w:rsidRDefault="00191A38" w:rsidP="00191A38">
      <w:pPr>
        <w:pStyle w:val="Normal1"/>
        <w:spacing w:after="0" w:line="240" w:lineRule="auto"/>
        <w:rPr>
          <w:rFonts w:ascii="Times New Roman" w:eastAsia="Calibri" w:hAnsi="Times New Roman" w:cs="Times New Roman"/>
          <w:sz w:val="24"/>
        </w:rPr>
      </w:pPr>
      <w:r w:rsidRPr="00C37461">
        <w:rPr>
          <w:rFonts w:ascii="Times New Roman" w:eastAsia="Calibri" w:hAnsi="Times New Roman" w:cs="Times New Roman"/>
          <w:sz w:val="24"/>
        </w:rPr>
        <w:t xml:space="preserve">The Director will directly supervise the Head of Collection Management, Head of Scholarly Communications, and the Research Data Program Manager, as well as work collaboratively with other divisions and libraries across the organization, to foster shared initiatives enhancing information access, research support, and scholarly output.  The director assists the AUL in leading the Research, Engagement, and Scholarly Communications (RESC) Division and assumes responsibility for the division in the AUL’s absence or unavailability.  </w:t>
      </w:r>
    </w:p>
    <w:p w14:paraId="05EE8DDC" w14:textId="77777777" w:rsidR="00191A38" w:rsidRPr="00C37461" w:rsidRDefault="00191A38" w:rsidP="00191A38">
      <w:pPr>
        <w:pStyle w:val="Normal1"/>
        <w:spacing w:after="0" w:line="240" w:lineRule="auto"/>
        <w:rPr>
          <w:rFonts w:ascii="Times New Roman" w:eastAsia="Calibri" w:hAnsi="Times New Roman" w:cs="Times New Roman"/>
          <w:sz w:val="24"/>
        </w:rPr>
      </w:pPr>
    </w:p>
    <w:p w14:paraId="2BC4E659" w14:textId="77777777" w:rsidR="00191A38" w:rsidRPr="00C37461" w:rsidRDefault="00191A38" w:rsidP="00191A38">
      <w:pPr>
        <w:pStyle w:val="Normal1"/>
        <w:spacing w:after="0" w:line="240" w:lineRule="auto"/>
        <w:rPr>
          <w:rFonts w:ascii="Times New Roman" w:eastAsia="Calibri" w:hAnsi="Times New Roman" w:cs="Times New Roman"/>
          <w:sz w:val="24"/>
        </w:rPr>
      </w:pPr>
      <w:r w:rsidRPr="00C37461">
        <w:rPr>
          <w:rFonts w:ascii="Times New Roman" w:eastAsia="Times New Roman" w:hAnsi="Times New Roman" w:cs="Times New Roman"/>
          <w:sz w:val="24"/>
        </w:rPr>
        <w:t xml:space="preserve">The Director will leverage strategic partnerships and the libraries’ technologies to meet the current and anticipated needs of Emory faculty, staff, and students for access to resources and knowledge, as well as the horizontal structures that strengthen the broad community of staff in the Emory Libraries. The Director will collaborate to set priorities to leverage collections and to build sustainable models for long-term access and preservation of local and distributed content. </w:t>
      </w:r>
      <w:r w:rsidRPr="00C37461">
        <w:rPr>
          <w:rFonts w:ascii="Times New Roman" w:eastAsia="Calibri" w:hAnsi="Times New Roman" w:cs="Times New Roman"/>
          <w:sz w:val="24"/>
        </w:rPr>
        <w:t xml:space="preserve">The Director plays a role in negotiating vendor or publisher “big deals” to secure favorable business terms and engage with new collecting models, including promoting innovative open access publishing models. The Director does not determine the allocations for each library’s collection budget. </w:t>
      </w:r>
    </w:p>
    <w:p w14:paraId="3BC5AB5D" w14:textId="77777777" w:rsidR="00191A38" w:rsidRPr="00C37461" w:rsidRDefault="00191A38" w:rsidP="00191A38">
      <w:pPr>
        <w:pStyle w:val="Normal1"/>
        <w:spacing w:after="0" w:line="240" w:lineRule="auto"/>
        <w:rPr>
          <w:rFonts w:ascii="Times New Roman" w:eastAsia="Calibri" w:hAnsi="Times New Roman" w:cs="Times New Roman"/>
          <w:sz w:val="24"/>
        </w:rPr>
      </w:pPr>
    </w:p>
    <w:p w14:paraId="294BF01E" w14:textId="77777777" w:rsidR="00191A38" w:rsidRPr="00C37461" w:rsidRDefault="00191A38" w:rsidP="00191A38">
      <w:pPr>
        <w:pStyle w:val="Normal1"/>
        <w:spacing w:after="0" w:line="240" w:lineRule="auto"/>
        <w:rPr>
          <w:rFonts w:ascii="Times New Roman" w:eastAsia="Times New Roman" w:hAnsi="Times New Roman" w:cs="Times New Roman"/>
          <w:sz w:val="24"/>
        </w:rPr>
      </w:pPr>
      <w:r w:rsidRPr="00C37461">
        <w:rPr>
          <w:rFonts w:ascii="Times New Roman" w:eastAsia="Calibri" w:hAnsi="Times New Roman" w:cs="Times New Roman"/>
          <w:sz w:val="24"/>
        </w:rPr>
        <w:t xml:space="preserve">The Director will collaborate across the libraries and the university to develop and direct policies and best practices for the purchasing and licensing of collections in all formats, including digital collections; and to create or improve library services surrounding publishing, intellectual property rights, open access, open scholarship initiatives, preservation, and research data management. </w:t>
      </w:r>
      <w:r w:rsidRPr="00C37461">
        <w:rPr>
          <w:rFonts w:ascii="Times New Roman" w:eastAsia="Times New Roman" w:hAnsi="Times New Roman" w:cs="Times New Roman"/>
          <w:sz w:val="24"/>
        </w:rPr>
        <w:t>They will participate in library, university-wide, and national initiatives that seek to transform scholarly communications. The Director will work to grow Emory Libraries' presence as a hub and leader for research data services and partner with cross-campus groups to advance data sharing.</w:t>
      </w:r>
    </w:p>
    <w:p w14:paraId="614786DD" w14:textId="77777777" w:rsidR="00191A38" w:rsidRPr="00C37461" w:rsidRDefault="00191A38" w:rsidP="00191A38">
      <w:pPr>
        <w:pStyle w:val="Normal1"/>
        <w:spacing w:after="0" w:line="240" w:lineRule="auto"/>
        <w:rPr>
          <w:rFonts w:ascii="Times New Roman" w:eastAsia="Calibri" w:hAnsi="Times New Roman" w:cs="Times New Roman"/>
          <w:sz w:val="24"/>
        </w:rPr>
      </w:pPr>
    </w:p>
    <w:p w14:paraId="100DAF92" w14:textId="77777777" w:rsidR="00191A38" w:rsidRPr="00C37461" w:rsidRDefault="00191A38" w:rsidP="00191A38">
      <w:pPr>
        <w:rPr>
          <w:rFonts w:ascii="Times New Roman" w:hAnsi="Times New Roman" w:cs="Times New Roman"/>
        </w:rPr>
      </w:pPr>
      <w:r w:rsidRPr="00C37461">
        <w:rPr>
          <w:rFonts w:ascii="Times New Roman" w:hAnsi="Times New Roman" w:cs="Times New Roman"/>
        </w:rPr>
        <w:lastRenderedPageBreak/>
        <w:t>Emory Libraries requires that our employees recognize diversity, equity, and inclusion as essential core values to achieving our mission to enrich the quality of life in an inclusive work environment through competency training, reassurance of personal growth, restorative communication practices, and embracing the diverse identities of patrons within the Emory community.</w:t>
      </w:r>
    </w:p>
    <w:p w14:paraId="78151B00" w14:textId="77777777" w:rsidR="00191A38" w:rsidRPr="00C37461" w:rsidRDefault="00191A38" w:rsidP="00191A38">
      <w:pPr>
        <w:rPr>
          <w:rFonts w:ascii="Times New Roman" w:hAnsi="Times New Roman" w:cs="Times New Roman"/>
          <w:b/>
          <w:u w:val="single"/>
        </w:rPr>
      </w:pPr>
    </w:p>
    <w:p w14:paraId="5CB9BA39" w14:textId="77777777" w:rsidR="00191A38" w:rsidRPr="00C37461" w:rsidRDefault="00191A38" w:rsidP="00191A38">
      <w:pPr>
        <w:rPr>
          <w:rFonts w:ascii="Times New Roman" w:hAnsi="Times New Roman" w:cs="Times New Roman"/>
          <w:b/>
          <w:u w:val="single"/>
        </w:rPr>
      </w:pPr>
      <w:r w:rsidRPr="00C37461">
        <w:rPr>
          <w:rFonts w:ascii="Times New Roman" w:hAnsi="Times New Roman" w:cs="Times New Roman"/>
          <w:b/>
          <w:u w:val="single"/>
        </w:rPr>
        <w:t>Essential Responsibilities &amp; Duties</w:t>
      </w:r>
    </w:p>
    <w:p w14:paraId="5C29F3D9" w14:textId="77777777" w:rsidR="00191A38" w:rsidRPr="00C37461" w:rsidRDefault="00191A38" w:rsidP="00191A38">
      <w:pPr>
        <w:rPr>
          <w:rFonts w:ascii="Times New Roman" w:hAnsi="Times New Roman" w:cs="Times New Roman"/>
        </w:rPr>
      </w:pPr>
    </w:p>
    <w:p w14:paraId="507CAF30" w14:textId="77777777" w:rsidR="00191A38" w:rsidRPr="00C37461" w:rsidRDefault="00191A38" w:rsidP="00191A38">
      <w:pPr>
        <w:pStyle w:val="ListParagraph"/>
        <w:numPr>
          <w:ilvl w:val="0"/>
          <w:numId w:val="20"/>
        </w:numPr>
        <w:rPr>
          <w:rFonts w:ascii="Times New Roman" w:hAnsi="Times New Roman" w:cs="Times New Roman"/>
        </w:rPr>
      </w:pPr>
      <w:r w:rsidRPr="00C37461">
        <w:rPr>
          <w:rFonts w:ascii="Times New Roman" w:hAnsi="Times New Roman" w:cs="Times New Roman"/>
        </w:rPr>
        <w:t xml:space="preserve">Strategy for Collections, Scholarly Communications, and Research Data </w:t>
      </w:r>
    </w:p>
    <w:p w14:paraId="5A5998BB" w14:textId="77777777" w:rsidR="00191A38" w:rsidRPr="00C37461" w:rsidRDefault="00191A38" w:rsidP="00191A38">
      <w:pPr>
        <w:ind w:left="60"/>
        <w:rPr>
          <w:rFonts w:ascii="Times New Roman" w:eastAsia="Calibri" w:hAnsi="Times New Roman" w:cs="Times New Roman"/>
          <w:i/>
          <w:iCs/>
          <w:color w:val="FF0000"/>
        </w:rPr>
      </w:pPr>
    </w:p>
    <w:p w14:paraId="3A452509"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Provides strategic leadership for collections, scholarly communications, and research data in support of the mission of Emory University.</w:t>
      </w:r>
    </w:p>
    <w:p w14:paraId="09AAA1B7"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Promotes the most open and broadest dissemination of scholarship, both consumed and created by Emory scholars.</w:t>
      </w:r>
    </w:p>
    <w:p w14:paraId="720A9BFB"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 xml:space="preserve">Liaises with campus partners, such as Emory’s Office of Research Administration and Office of Information Technology (OIT), on shared goals related to the scholarly communications landscape, including meeting new requirements for scholarly outputs and data as required by granting agencies.  </w:t>
      </w:r>
    </w:p>
    <w:p w14:paraId="1C0ED65C"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 xml:space="preserve">Leads the development of collection and open publishing initiatives, objectives, and projects for the library’s strategic and annual plan.  </w:t>
      </w:r>
    </w:p>
    <w:p w14:paraId="004249BD"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Develops and maintains working knowledge of the university’s teaching, learning, and research programs and initiatives, and its academic goals and plans, to ensure that collections and research services meet and anticipate faculty and student needs.</w:t>
      </w:r>
    </w:p>
    <w:p w14:paraId="0A1381A0"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 xml:space="preserve">Leads and innovates efforts for diversity and inclusion in building collections, development of digital collections, changes in the scholarly communications landscape, and collaborative research data sharing.  </w:t>
      </w:r>
    </w:p>
    <w:p w14:paraId="29607FD0"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Negotiates “big deals” with vendors and publishers to promote equitable access to scholarship and publishing services.</w:t>
      </w:r>
    </w:p>
    <w:p w14:paraId="7614289D"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 xml:space="preserve">Represents the organization in relevant </w:t>
      </w:r>
      <w:proofErr w:type="spellStart"/>
      <w:r w:rsidRPr="00C37461">
        <w:rPr>
          <w:rFonts w:ascii="Times New Roman" w:hAnsi="Times New Roman" w:cs="Times New Roman"/>
        </w:rPr>
        <w:t>consortial</w:t>
      </w:r>
      <w:proofErr w:type="spellEnd"/>
      <w:r w:rsidRPr="00C37461">
        <w:rPr>
          <w:rFonts w:ascii="Times New Roman" w:hAnsi="Times New Roman" w:cs="Times New Roman"/>
        </w:rPr>
        <w:t xml:space="preserve"> and collaborative venues to develop collective strategy for multi-institutional program development. </w:t>
      </w:r>
    </w:p>
    <w:p w14:paraId="7E670CB9" w14:textId="77777777" w:rsidR="00191A38" w:rsidRPr="00C37461" w:rsidRDefault="00191A38" w:rsidP="00191A38">
      <w:pPr>
        <w:pStyle w:val="ListParagraph"/>
        <w:numPr>
          <w:ilvl w:val="0"/>
          <w:numId w:val="21"/>
        </w:numPr>
        <w:rPr>
          <w:rFonts w:ascii="Times New Roman" w:hAnsi="Times New Roman" w:cs="Times New Roman"/>
        </w:rPr>
      </w:pPr>
      <w:r w:rsidRPr="00C37461">
        <w:rPr>
          <w:rFonts w:ascii="Times New Roman" w:hAnsi="Times New Roman" w:cs="Times New Roman"/>
        </w:rPr>
        <w:t>Keeps abreast of and participates with national and international external groups focusing on relevant areas. Analyzes and communicates trends in collections, scholarly communications, and data management</w:t>
      </w:r>
      <w:r w:rsidRPr="00C37461">
        <w:rPr>
          <w:rFonts w:ascii="Times New Roman" w:hAnsi="Times New Roman" w:cs="Times New Roman"/>
          <w:u w:val="single"/>
        </w:rPr>
        <w:t xml:space="preserve"> </w:t>
      </w:r>
      <w:r w:rsidRPr="00C37461">
        <w:rPr>
          <w:rFonts w:ascii="Times New Roman" w:hAnsi="Times New Roman" w:cs="Times New Roman"/>
        </w:rPr>
        <w:t>to the campus community. </w:t>
      </w:r>
    </w:p>
    <w:p w14:paraId="4C4D2171" w14:textId="2919120C" w:rsidR="00191A38" w:rsidRPr="00C37461" w:rsidRDefault="00191A38" w:rsidP="00C37461">
      <w:pPr>
        <w:pStyle w:val="ListParagraph"/>
        <w:numPr>
          <w:ilvl w:val="0"/>
          <w:numId w:val="21"/>
        </w:numPr>
        <w:rPr>
          <w:rFonts w:ascii="Times New Roman" w:hAnsi="Times New Roman" w:cs="Times New Roman"/>
        </w:rPr>
      </w:pPr>
      <w:r w:rsidRPr="00C37461">
        <w:rPr>
          <w:rFonts w:ascii="Times New Roman" w:hAnsi="Times New Roman" w:cs="Times New Roman"/>
        </w:rPr>
        <w:t>Performs other duties as assigned.</w:t>
      </w:r>
    </w:p>
    <w:p w14:paraId="4608C5D1" w14:textId="77777777" w:rsidR="00191A38" w:rsidRPr="00C37461" w:rsidRDefault="00191A38" w:rsidP="00191A38">
      <w:pPr>
        <w:tabs>
          <w:tab w:val="num" w:pos="1440"/>
        </w:tabs>
        <w:rPr>
          <w:rFonts w:ascii="Times New Roman" w:eastAsia="Calibri" w:hAnsi="Times New Roman" w:cs="Times New Roman"/>
          <w:color w:val="FF0000"/>
        </w:rPr>
      </w:pPr>
    </w:p>
    <w:p w14:paraId="5999ADA1" w14:textId="77777777" w:rsidR="00191A38" w:rsidRPr="00C37461" w:rsidRDefault="00191A38" w:rsidP="00191A38">
      <w:pPr>
        <w:numPr>
          <w:ilvl w:val="0"/>
          <w:numId w:val="20"/>
        </w:numPr>
        <w:tabs>
          <w:tab w:val="num" w:pos="720"/>
        </w:tabs>
        <w:rPr>
          <w:rFonts w:ascii="Times New Roman" w:eastAsia="Times New Roman" w:hAnsi="Times New Roman" w:cs="Times New Roman"/>
        </w:rPr>
      </w:pPr>
      <w:r w:rsidRPr="00C37461">
        <w:rPr>
          <w:rFonts w:ascii="Times New Roman" w:eastAsia="Times New Roman" w:hAnsi="Times New Roman" w:cs="Times New Roman"/>
        </w:rPr>
        <w:t xml:space="preserve">Managerial Responsibilities </w:t>
      </w:r>
    </w:p>
    <w:p w14:paraId="52E5B854" w14:textId="77777777" w:rsidR="007132CE" w:rsidRPr="00C37461" w:rsidRDefault="007132CE" w:rsidP="007132CE">
      <w:pPr>
        <w:pStyle w:val="ListParagraph"/>
        <w:ind w:left="1080"/>
        <w:rPr>
          <w:rFonts w:ascii="Times New Roman" w:eastAsia="Times New Roman" w:hAnsi="Times New Roman" w:cs="Times New Roman"/>
        </w:rPr>
      </w:pPr>
    </w:p>
    <w:p w14:paraId="77A6D6FF" w14:textId="745A9A7E" w:rsidR="00191A38" w:rsidRPr="00C37461" w:rsidRDefault="00191A38" w:rsidP="00191A38">
      <w:pPr>
        <w:pStyle w:val="ListParagraph"/>
        <w:numPr>
          <w:ilvl w:val="0"/>
          <w:numId w:val="22"/>
        </w:numPr>
        <w:rPr>
          <w:rFonts w:ascii="Times New Roman" w:eastAsia="Times New Roman" w:hAnsi="Times New Roman" w:cs="Times New Roman"/>
        </w:rPr>
      </w:pPr>
      <w:r w:rsidRPr="00C37461">
        <w:rPr>
          <w:rFonts w:ascii="Times New Roman" w:eastAsia="Times New Roman" w:hAnsi="Times New Roman" w:cs="Times New Roman"/>
        </w:rPr>
        <w:t xml:space="preserve">Works closely with the AUL, Research, Engagement, and Scholarly Communications (RESC) to lead the RESC division of eight teams and assumes responsibility for the division in the AUL’s absence or unavailability. </w:t>
      </w:r>
    </w:p>
    <w:p w14:paraId="5692E8D9" w14:textId="77777777" w:rsidR="00191A38" w:rsidRPr="00C37461" w:rsidRDefault="00191A38" w:rsidP="00191A38">
      <w:pPr>
        <w:pStyle w:val="ListParagraph"/>
        <w:numPr>
          <w:ilvl w:val="0"/>
          <w:numId w:val="22"/>
        </w:numPr>
        <w:rPr>
          <w:rFonts w:ascii="Times New Roman" w:eastAsia="Times New Roman" w:hAnsi="Times New Roman" w:cs="Times New Roman"/>
        </w:rPr>
      </w:pPr>
      <w:r w:rsidRPr="00C37461">
        <w:rPr>
          <w:rFonts w:ascii="Times New Roman" w:eastAsia="Times New Roman" w:hAnsi="Times New Roman" w:cs="Times New Roman"/>
        </w:rPr>
        <w:t xml:space="preserve">Directly supervises 3 FTE librarians (the Heads of Collections and Scholarly Communications and the Research Data Program Manager.) </w:t>
      </w:r>
    </w:p>
    <w:p w14:paraId="5CFBC28B" w14:textId="77777777" w:rsidR="00191A38" w:rsidRPr="00C37461" w:rsidRDefault="00191A38" w:rsidP="00191A38">
      <w:pPr>
        <w:numPr>
          <w:ilvl w:val="0"/>
          <w:numId w:val="22"/>
        </w:numPr>
        <w:rPr>
          <w:rFonts w:ascii="Times New Roman" w:eastAsia="Times New Roman" w:hAnsi="Times New Roman" w:cs="Times New Roman"/>
        </w:rPr>
      </w:pPr>
      <w:r w:rsidRPr="00C37461">
        <w:rPr>
          <w:rFonts w:ascii="Times New Roman" w:eastAsia="Times New Roman" w:hAnsi="Times New Roman" w:cs="Times New Roman"/>
        </w:rPr>
        <w:t xml:space="preserve">Co-leads the leadership team within the Research, Engagement, and Scholarly Communications (RESC) Division. </w:t>
      </w:r>
    </w:p>
    <w:p w14:paraId="4163360C" w14:textId="77777777" w:rsidR="00191A38" w:rsidRPr="00C37461" w:rsidRDefault="00191A38" w:rsidP="00191A38">
      <w:pPr>
        <w:numPr>
          <w:ilvl w:val="0"/>
          <w:numId w:val="22"/>
        </w:numPr>
        <w:rPr>
          <w:rFonts w:ascii="Times New Roman" w:eastAsia="Times New Roman" w:hAnsi="Times New Roman" w:cs="Times New Roman"/>
        </w:rPr>
      </w:pPr>
      <w:r w:rsidRPr="00C37461">
        <w:rPr>
          <w:rFonts w:ascii="Times New Roman" w:eastAsia="Times New Roman" w:hAnsi="Times New Roman" w:cs="Times New Roman"/>
        </w:rPr>
        <w:t>Works with direct reports to coordinate recruitment, hiring, orientation, training, supervision, and evaluation of librarians, staff, and student employees.</w:t>
      </w:r>
    </w:p>
    <w:p w14:paraId="161D4540" w14:textId="77777777" w:rsidR="00191A38" w:rsidRPr="00C37461" w:rsidRDefault="00191A38" w:rsidP="00191A38">
      <w:pPr>
        <w:numPr>
          <w:ilvl w:val="0"/>
          <w:numId w:val="22"/>
        </w:numPr>
        <w:rPr>
          <w:rFonts w:ascii="Times New Roman" w:eastAsia="Times New Roman" w:hAnsi="Times New Roman" w:cs="Times New Roman"/>
        </w:rPr>
      </w:pPr>
      <w:r w:rsidRPr="00C37461">
        <w:rPr>
          <w:rFonts w:ascii="Times New Roman" w:eastAsia="Times New Roman" w:hAnsi="Times New Roman" w:cs="Times New Roman"/>
        </w:rPr>
        <w:t>Conducts annual performance evaluations for direct reports and oversees annual evaluation process within the department/unit.</w:t>
      </w:r>
    </w:p>
    <w:p w14:paraId="7BF66863" w14:textId="77777777" w:rsidR="00191A38" w:rsidRDefault="00191A38" w:rsidP="00191A38">
      <w:pPr>
        <w:numPr>
          <w:ilvl w:val="0"/>
          <w:numId w:val="22"/>
        </w:numPr>
        <w:rPr>
          <w:rFonts w:ascii="Times New Roman" w:eastAsia="Times New Roman" w:hAnsi="Times New Roman" w:cs="Times New Roman"/>
        </w:rPr>
      </w:pPr>
      <w:r w:rsidRPr="00C37461">
        <w:rPr>
          <w:rFonts w:ascii="Times New Roman" w:eastAsia="Times New Roman" w:hAnsi="Times New Roman" w:cs="Times New Roman"/>
        </w:rPr>
        <w:t>Establishes and maintains communication with department/unit staff to facilitate the work of the library and ensure library staff is informed of library activities and initiatives.</w:t>
      </w:r>
    </w:p>
    <w:p w14:paraId="4F043D38" w14:textId="77777777" w:rsidR="00C37461" w:rsidRPr="00C37461" w:rsidRDefault="00C37461" w:rsidP="00C37461">
      <w:pPr>
        <w:ind w:left="1080"/>
        <w:rPr>
          <w:rFonts w:ascii="Times New Roman" w:eastAsia="Times New Roman" w:hAnsi="Times New Roman" w:cs="Times New Roman"/>
        </w:rPr>
      </w:pPr>
    </w:p>
    <w:p w14:paraId="370F8A63" w14:textId="77777777" w:rsidR="00191A38" w:rsidRPr="00C37461" w:rsidRDefault="00191A38" w:rsidP="00191A38">
      <w:pPr>
        <w:rPr>
          <w:rFonts w:ascii="Times New Roman" w:hAnsi="Times New Roman" w:cs="Times New Roman"/>
        </w:rPr>
      </w:pPr>
    </w:p>
    <w:p w14:paraId="6A3CCB82" w14:textId="77777777" w:rsidR="00191A38" w:rsidRPr="00C37461" w:rsidRDefault="00191A38" w:rsidP="00191A38">
      <w:pPr>
        <w:pStyle w:val="ListParagraph"/>
        <w:numPr>
          <w:ilvl w:val="0"/>
          <w:numId w:val="20"/>
        </w:numPr>
        <w:spacing w:line="253" w:lineRule="atLeast"/>
        <w:rPr>
          <w:rFonts w:ascii="Times New Roman" w:hAnsi="Times New Roman" w:cs="Times New Roman"/>
          <w:b/>
          <w:color w:val="000000"/>
        </w:rPr>
      </w:pPr>
      <w:r w:rsidRPr="00C37461">
        <w:rPr>
          <w:rFonts w:ascii="Times New Roman" w:hAnsi="Times New Roman" w:cs="Times New Roman"/>
          <w:color w:val="000000"/>
        </w:rPr>
        <w:lastRenderedPageBreak/>
        <w:t>Professional Responsibilities</w:t>
      </w:r>
    </w:p>
    <w:p w14:paraId="2BC9B612" w14:textId="77777777" w:rsidR="007132CE" w:rsidRPr="00C37461" w:rsidRDefault="007132CE" w:rsidP="007132CE">
      <w:pPr>
        <w:pStyle w:val="ListParagraph"/>
        <w:spacing w:line="253" w:lineRule="atLeast"/>
        <w:rPr>
          <w:rFonts w:ascii="Times New Roman" w:hAnsi="Times New Roman" w:cs="Times New Roman"/>
          <w:b/>
          <w:color w:val="000000"/>
        </w:rPr>
      </w:pPr>
    </w:p>
    <w:p w14:paraId="3958285F" w14:textId="77777777" w:rsidR="00191A38" w:rsidRPr="00C37461" w:rsidRDefault="00191A38" w:rsidP="00191A38">
      <w:pPr>
        <w:pStyle w:val="ListParagraph"/>
        <w:numPr>
          <w:ilvl w:val="0"/>
          <w:numId w:val="23"/>
        </w:numPr>
        <w:tabs>
          <w:tab w:val="clear" w:pos="720"/>
          <w:tab w:val="num" w:pos="1080"/>
        </w:tabs>
        <w:spacing w:line="253" w:lineRule="atLeast"/>
        <w:ind w:left="1080"/>
        <w:rPr>
          <w:rFonts w:ascii="Times New Roman" w:hAnsi="Times New Roman" w:cs="Times New Roman"/>
          <w:bCs/>
          <w:color w:val="000000"/>
        </w:rPr>
      </w:pPr>
      <w:r w:rsidRPr="00C37461">
        <w:rPr>
          <w:rFonts w:ascii="Times New Roman" w:hAnsi="Times New Roman" w:cs="Times New Roman"/>
          <w:bCs/>
          <w:color w:val="000000"/>
        </w:rPr>
        <w:t>Participates in appropriate professional and scholarly associations and organizations including maintaining membership and/or accreditation; attending meetings, conferences, workshops; and serving in appointed or elected positions. </w:t>
      </w:r>
    </w:p>
    <w:p w14:paraId="06119ECE" w14:textId="77777777" w:rsidR="00191A38" w:rsidRPr="00C37461" w:rsidRDefault="00191A38" w:rsidP="00191A38">
      <w:pPr>
        <w:pStyle w:val="ListParagraph"/>
        <w:numPr>
          <w:ilvl w:val="0"/>
          <w:numId w:val="24"/>
        </w:numPr>
        <w:tabs>
          <w:tab w:val="clear" w:pos="720"/>
          <w:tab w:val="num" w:pos="1080"/>
        </w:tabs>
        <w:spacing w:line="253" w:lineRule="atLeast"/>
        <w:ind w:left="1080"/>
        <w:rPr>
          <w:rFonts w:ascii="Times New Roman" w:hAnsi="Times New Roman" w:cs="Times New Roman"/>
          <w:color w:val="000000"/>
        </w:rPr>
      </w:pPr>
      <w:r w:rsidRPr="00C37461">
        <w:rPr>
          <w:rFonts w:ascii="Times New Roman" w:hAnsi="Times New Roman" w:cs="Times New Roman"/>
          <w:color w:val="000000" w:themeColor="text1"/>
        </w:rPr>
        <w:t xml:space="preserve">Maintains up-to-date professional knowledge and skills in areas related to primary job assignment and general knowledge of current trends in higher education, academic libraries, and information and educational technology. </w:t>
      </w:r>
    </w:p>
    <w:p w14:paraId="6D05F397" w14:textId="77777777" w:rsidR="00191A38" w:rsidRPr="00C37461" w:rsidRDefault="00191A38" w:rsidP="00191A38">
      <w:pPr>
        <w:pStyle w:val="ListParagraph"/>
        <w:numPr>
          <w:ilvl w:val="0"/>
          <w:numId w:val="24"/>
        </w:numPr>
        <w:tabs>
          <w:tab w:val="clear" w:pos="720"/>
          <w:tab w:val="num" w:pos="1080"/>
        </w:tabs>
        <w:spacing w:line="253" w:lineRule="atLeast"/>
        <w:ind w:left="1080"/>
        <w:rPr>
          <w:rFonts w:ascii="Times New Roman" w:hAnsi="Times New Roman" w:cs="Times New Roman"/>
          <w:color w:val="000000"/>
        </w:rPr>
      </w:pPr>
      <w:r w:rsidRPr="00C37461">
        <w:rPr>
          <w:rFonts w:ascii="Times New Roman" w:hAnsi="Times New Roman" w:cs="Times New Roman"/>
          <w:color w:val="000000" w:themeColor="text1"/>
        </w:rPr>
        <w:t xml:space="preserve">Adheres to guidelines outlined in the </w:t>
      </w:r>
      <w:r w:rsidRPr="00C37461">
        <w:rPr>
          <w:rFonts w:ascii="Times New Roman" w:hAnsi="Times New Roman" w:cs="Times New Roman"/>
          <w:i/>
          <w:iCs/>
          <w:color w:val="000000" w:themeColor="text1"/>
        </w:rPr>
        <w:t>Handbook Governing the Librarian series for Faculty-Equivalent Librarians</w:t>
      </w:r>
      <w:r w:rsidRPr="00C37461">
        <w:rPr>
          <w:rFonts w:ascii="Times New Roman" w:hAnsi="Times New Roman" w:cs="Times New Roman"/>
          <w:color w:val="000000" w:themeColor="text1"/>
        </w:rPr>
        <w:t>.</w:t>
      </w:r>
      <w:r w:rsidRPr="00C37461">
        <w:rPr>
          <w:rFonts w:ascii="Times New Roman" w:hAnsi="Times New Roman" w:cs="Times New Roman"/>
          <w:i/>
          <w:iCs/>
          <w:color w:val="000000" w:themeColor="text1"/>
        </w:rPr>
        <w:t xml:space="preserve"> </w:t>
      </w:r>
    </w:p>
    <w:p w14:paraId="185ECEE2" w14:textId="77777777" w:rsidR="00191A38" w:rsidRPr="00C37461" w:rsidRDefault="00191A38" w:rsidP="00191A38">
      <w:pPr>
        <w:pStyle w:val="ListParagraph"/>
        <w:numPr>
          <w:ilvl w:val="0"/>
          <w:numId w:val="24"/>
        </w:numPr>
        <w:tabs>
          <w:tab w:val="clear" w:pos="720"/>
          <w:tab w:val="num" w:pos="1080"/>
        </w:tabs>
        <w:spacing w:line="253" w:lineRule="atLeast"/>
        <w:ind w:left="1080"/>
        <w:rPr>
          <w:rFonts w:ascii="Times New Roman" w:hAnsi="Times New Roman" w:cs="Times New Roman"/>
          <w:color w:val="000000"/>
        </w:rPr>
      </w:pPr>
      <w:r w:rsidRPr="00C37461">
        <w:rPr>
          <w:rFonts w:ascii="Times New Roman" w:hAnsi="Times New Roman" w:cs="Times New Roman"/>
          <w:color w:val="000000" w:themeColor="text1"/>
        </w:rPr>
        <w:t xml:space="preserve">Participates in library and campus committees as appropriate for service purposes. </w:t>
      </w:r>
    </w:p>
    <w:p w14:paraId="3B74B842" w14:textId="77777777" w:rsidR="00191A38" w:rsidRPr="00C37461" w:rsidRDefault="00191A38" w:rsidP="00191A38">
      <w:pPr>
        <w:rPr>
          <w:rFonts w:ascii="Times New Roman" w:hAnsi="Times New Roman" w:cs="Times New Roman"/>
          <w:b/>
          <w:u w:val="single"/>
          <w:lang w:eastAsia="zh-CN"/>
        </w:rPr>
      </w:pPr>
    </w:p>
    <w:p w14:paraId="07CDA1A8" w14:textId="77777777" w:rsidR="00191A38" w:rsidRPr="00C37461" w:rsidRDefault="00191A38" w:rsidP="00191A38">
      <w:pPr>
        <w:rPr>
          <w:rFonts w:ascii="Times New Roman" w:hAnsi="Times New Roman" w:cs="Times New Roman"/>
          <w:b/>
          <w:u w:val="single"/>
          <w:lang w:eastAsia="zh-CN"/>
        </w:rPr>
      </w:pPr>
      <w:r w:rsidRPr="00C37461">
        <w:rPr>
          <w:rFonts w:ascii="Times New Roman" w:hAnsi="Times New Roman" w:cs="Times New Roman"/>
          <w:b/>
          <w:u w:val="single"/>
          <w:lang w:eastAsia="zh-CN"/>
        </w:rPr>
        <w:t>Required Qualifications</w:t>
      </w:r>
    </w:p>
    <w:p w14:paraId="76BF7029" w14:textId="77777777" w:rsidR="00191A38" w:rsidRPr="00C37461" w:rsidRDefault="00191A38" w:rsidP="00191A38">
      <w:pPr>
        <w:rPr>
          <w:rFonts w:ascii="Times New Roman" w:hAnsi="Times New Roman" w:cs="Times New Roman"/>
          <w:color w:val="FF0000"/>
          <w:lang w:eastAsia="zh-CN"/>
        </w:rPr>
      </w:pPr>
    </w:p>
    <w:p w14:paraId="293ED5B3" w14:textId="77777777" w:rsidR="00191A38" w:rsidRPr="00C37461" w:rsidRDefault="00191A38" w:rsidP="00191A38">
      <w:pPr>
        <w:pStyle w:val="ListParagraph"/>
        <w:numPr>
          <w:ilvl w:val="0"/>
          <w:numId w:val="12"/>
        </w:numPr>
        <w:rPr>
          <w:rFonts w:ascii="Times New Roman" w:hAnsi="Times New Roman" w:cs="Times New Roman"/>
        </w:rPr>
      </w:pPr>
      <w:r w:rsidRPr="00C37461">
        <w:rPr>
          <w:rFonts w:ascii="Times New Roman" w:hAnsi="Times New Roman" w:cs="Times New Roman"/>
        </w:rPr>
        <w:t>ALA-accredited master’s degree in library and information science OR equivalent education and relevant library experience.</w:t>
      </w:r>
    </w:p>
    <w:p w14:paraId="6A98F0CB" w14:textId="77777777" w:rsidR="00191A38" w:rsidRPr="00C37461" w:rsidRDefault="00191A38" w:rsidP="00191A38">
      <w:pPr>
        <w:pStyle w:val="ListParagraph"/>
        <w:numPr>
          <w:ilvl w:val="0"/>
          <w:numId w:val="12"/>
        </w:numPr>
        <w:rPr>
          <w:rFonts w:ascii="Times New Roman" w:hAnsi="Times New Roman" w:cs="Times New Roman"/>
        </w:rPr>
      </w:pPr>
      <w:r w:rsidRPr="00C37461">
        <w:rPr>
          <w:rFonts w:ascii="Times New Roman" w:hAnsi="Times New Roman" w:cs="Times New Roman"/>
        </w:rPr>
        <w:t>Advanced degree (subject master’s or doctoral) in a relevant discipline and/or record of teaching or scholarship</w:t>
      </w:r>
    </w:p>
    <w:p w14:paraId="085A8181" w14:textId="77777777" w:rsidR="00191A38" w:rsidRPr="00C37461" w:rsidRDefault="00191A38" w:rsidP="00191A38">
      <w:pPr>
        <w:pStyle w:val="ListParagraph"/>
        <w:numPr>
          <w:ilvl w:val="0"/>
          <w:numId w:val="12"/>
        </w:numPr>
        <w:rPr>
          <w:rFonts w:ascii="Times New Roman" w:hAnsi="Times New Roman" w:cs="Times New Roman"/>
        </w:rPr>
      </w:pPr>
      <w:r w:rsidRPr="00C37461">
        <w:rPr>
          <w:rFonts w:ascii="Times New Roman" w:hAnsi="Times New Roman" w:cs="Times New Roman"/>
        </w:rPr>
        <w:t>Minimum of 5 years of experience in an academic or research library.</w:t>
      </w:r>
    </w:p>
    <w:p w14:paraId="1326D89B" w14:textId="77777777" w:rsidR="00191A38" w:rsidRPr="00C37461" w:rsidRDefault="00191A38" w:rsidP="00191A38">
      <w:pPr>
        <w:pStyle w:val="ListParagraph"/>
        <w:numPr>
          <w:ilvl w:val="0"/>
          <w:numId w:val="12"/>
        </w:numPr>
        <w:rPr>
          <w:rFonts w:ascii="Times New Roman" w:hAnsi="Times New Roman" w:cs="Times New Roman"/>
        </w:rPr>
      </w:pPr>
      <w:r w:rsidRPr="00C37461">
        <w:rPr>
          <w:rFonts w:ascii="Times New Roman" w:hAnsi="Times New Roman" w:cs="Times New Roman"/>
        </w:rPr>
        <w:t xml:space="preserve">Knowledge/understanding of key issues and trends in collections, scholarly communications, research data, academic libraries, and higher education. </w:t>
      </w:r>
    </w:p>
    <w:p w14:paraId="54506243" w14:textId="77777777" w:rsidR="00191A38" w:rsidRPr="00C37461" w:rsidRDefault="00191A38" w:rsidP="00191A38">
      <w:pPr>
        <w:pStyle w:val="ListParagraph"/>
        <w:numPr>
          <w:ilvl w:val="0"/>
          <w:numId w:val="12"/>
        </w:numPr>
        <w:rPr>
          <w:rFonts w:ascii="Times New Roman" w:hAnsi="Times New Roman" w:cs="Times New Roman"/>
        </w:rPr>
      </w:pPr>
      <w:r w:rsidRPr="00C37461">
        <w:rPr>
          <w:rFonts w:ascii="Times New Roman" w:hAnsi="Times New Roman" w:cs="Times New Roman"/>
        </w:rPr>
        <w:t xml:space="preserve">Demonstrated experience in collaborating with leaders across campus to promote awareness of issues and solutions in these areas. </w:t>
      </w:r>
    </w:p>
    <w:p w14:paraId="2AD687C5" w14:textId="77777777" w:rsidR="00191A38" w:rsidRPr="00C37461" w:rsidRDefault="00191A38" w:rsidP="00191A38">
      <w:pPr>
        <w:pStyle w:val="ListParagraph"/>
        <w:numPr>
          <w:ilvl w:val="0"/>
          <w:numId w:val="12"/>
        </w:numPr>
        <w:rPr>
          <w:rFonts w:ascii="Times New Roman" w:hAnsi="Times New Roman" w:cs="Times New Roman"/>
          <w:lang w:eastAsia="zh-CN"/>
        </w:rPr>
      </w:pPr>
      <w:r w:rsidRPr="00C37461">
        <w:rPr>
          <w:rFonts w:ascii="Times New Roman" w:hAnsi="Times New Roman" w:cs="Times New Roman"/>
        </w:rPr>
        <w:t xml:space="preserve">Ability to build and sustain effective interpersonal relationships with library staff, faculty and students, off-campus </w:t>
      </w:r>
      <w:proofErr w:type="gramStart"/>
      <w:r w:rsidRPr="00C37461">
        <w:rPr>
          <w:rFonts w:ascii="Times New Roman" w:hAnsi="Times New Roman" w:cs="Times New Roman"/>
        </w:rPr>
        <w:t>faculty</w:t>
      </w:r>
      <w:proofErr w:type="gramEnd"/>
      <w:r w:rsidRPr="00C37461">
        <w:rPr>
          <w:rFonts w:ascii="Times New Roman" w:hAnsi="Times New Roman" w:cs="Times New Roman"/>
        </w:rPr>
        <w:t xml:space="preserve"> and campus administrators, etc.</w:t>
      </w:r>
    </w:p>
    <w:p w14:paraId="03236BD5" w14:textId="77777777" w:rsidR="00191A38" w:rsidRPr="00C37461" w:rsidRDefault="00191A38" w:rsidP="00191A38">
      <w:pPr>
        <w:pStyle w:val="ListParagraph"/>
        <w:numPr>
          <w:ilvl w:val="0"/>
          <w:numId w:val="12"/>
        </w:numPr>
        <w:rPr>
          <w:rFonts w:ascii="Times New Roman" w:hAnsi="Times New Roman" w:cs="Times New Roman"/>
          <w:lang w:eastAsia="zh-CN"/>
        </w:rPr>
      </w:pPr>
      <w:r w:rsidRPr="00C37461">
        <w:rPr>
          <w:rFonts w:ascii="Times New Roman" w:hAnsi="Times New Roman" w:cs="Times New Roman"/>
          <w:bCs/>
        </w:rPr>
        <w:t>Evidence of analytical, organizational, communication, project, and time management skills and demonstrated ability to set priorities, meet deadlines, and complete tasks and projects on time and within budget and in accordance with task/project parameters.</w:t>
      </w:r>
    </w:p>
    <w:p w14:paraId="00EC8700" w14:textId="77777777" w:rsidR="00191A38" w:rsidRPr="00C37461" w:rsidRDefault="00191A38" w:rsidP="00191A38">
      <w:pPr>
        <w:pStyle w:val="ListParagraph"/>
        <w:numPr>
          <w:ilvl w:val="0"/>
          <w:numId w:val="12"/>
        </w:numPr>
        <w:rPr>
          <w:rFonts w:ascii="Times New Roman" w:hAnsi="Times New Roman" w:cs="Times New Roman"/>
          <w:lang w:eastAsia="zh-CN"/>
        </w:rPr>
      </w:pPr>
      <w:r w:rsidRPr="00C37461">
        <w:rPr>
          <w:rFonts w:ascii="Times New Roman" w:hAnsi="Times New Roman" w:cs="Times New Roman"/>
        </w:rPr>
        <w:t>Commitment to fostering a diverse educational environment and workplace and an ability to work effectively with a diverse faculty and student population.</w:t>
      </w:r>
    </w:p>
    <w:p w14:paraId="0D03BC75" w14:textId="77777777" w:rsidR="00191A38" w:rsidRPr="00C37461" w:rsidRDefault="00191A38" w:rsidP="00191A38">
      <w:pPr>
        <w:pStyle w:val="ListParagraph"/>
        <w:numPr>
          <w:ilvl w:val="0"/>
          <w:numId w:val="12"/>
        </w:numPr>
        <w:rPr>
          <w:rFonts w:ascii="Times New Roman" w:hAnsi="Times New Roman" w:cs="Times New Roman"/>
          <w:lang w:eastAsia="zh-CN"/>
        </w:rPr>
      </w:pPr>
      <w:r w:rsidRPr="00C37461">
        <w:rPr>
          <w:rFonts w:ascii="Times New Roman" w:hAnsi="Times New Roman" w:cs="Times New Roman"/>
        </w:rPr>
        <w:t>Capacity to thrive in an ambiguous, future-oriented environment of a major research institution and to respond effectively to changing needs and priorities.</w:t>
      </w:r>
    </w:p>
    <w:p w14:paraId="63619A7B" w14:textId="77777777" w:rsidR="00191A38" w:rsidRPr="00C37461" w:rsidRDefault="00191A38" w:rsidP="00191A38">
      <w:pPr>
        <w:pStyle w:val="ListParagraph"/>
        <w:numPr>
          <w:ilvl w:val="0"/>
          <w:numId w:val="12"/>
        </w:numPr>
        <w:rPr>
          <w:rFonts w:ascii="Times New Roman" w:hAnsi="Times New Roman" w:cs="Times New Roman"/>
          <w:lang w:eastAsia="zh-CN"/>
        </w:rPr>
      </w:pPr>
      <w:r w:rsidRPr="00C37461">
        <w:rPr>
          <w:rFonts w:ascii="Times New Roman" w:hAnsi="Times New Roman" w:cs="Times New Roman"/>
        </w:rPr>
        <w:t xml:space="preserve">Experience and demonstrated skill in supervision, including hiring, orienting, </w:t>
      </w:r>
      <w:proofErr w:type="gramStart"/>
      <w:r w:rsidRPr="00C37461">
        <w:rPr>
          <w:rFonts w:ascii="Times New Roman" w:hAnsi="Times New Roman" w:cs="Times New Roman"/>
        </w:rPr>
        <w:t>training</w:t>
      </w:r>
      <w:proofErr w:type="gramEnd"/>
      <w:r w:rsidRPr="00C37461">
        <w:rPr>
          <w:rFonts w:ascii="Times New Roman" w:hAnsi="Times New Roman" w:cs="Times New Roman"/>
        </w:rPr>
        <w:t xml:space="preserve"> and development, organizing workloads, delegating responsibility, providing guidance and direction, monitoring and evaluating performance, coaching and counseling, and taking disciplinary action as necessary. Ability to be proactive, flexible, and collaborative as a supervisor to accomplish departmental, library, and institutional goals. </w:t>
      </w:r>
    </w:p>
    <w:p w14:paraId="3270406D" w14:textId="77777777" w:rsidR="00191A38" w:rsidRPr="00C37461" w:rsidRDefault="00191A38" w:rsidP="00191A38">
      <w:pPr>
        <w:rPr>
          <w:rFonts w:ascii="Times New Roman" w:hAnsi="Times New Roman" w:cs="Times New Roman"/>
          <w:color w:val="FF0000"/>
          <w:lang w:eastAsia="zh-CN"/>
        </w:rPr>
      </w:pPr>
    </w:p>
    <w:p w14:paraId="17645630" w14:textId="77777777" w:rsidR="00191A38" w:rsidRPr="00C37461" w:rsidRDefault="00191A38" w:rsidP="00191A38">
      <w:pPr>
        <w:rPr>
          <w:rFonts w:ascii="Times New Roman" w:hAnsi="Times New Roman" w:cs="Times New Roman"/>
          <w:b/>
          <w:u w:val="single"/>
          <w:lang w:eastAsia="zh-CN"/>
        </w:rPr>
      </w:pPr>
      <w:r w:rsidRPr="00C37461">
        <w:rPr>
          <w:rFonts w:ascii="Times New Roman" w:hAnsi="Times New Roman" w:cs="Times New Roman"/>
          <w:b/>
          <w:u w:val="single"/>
          <w:lang w:eastAsia="zh-CN"/>
        </w:rPr>
        <w:t>Preferred Qualifications</w:t>
      </w:r>
    </w:p>
    <w:p w14:paraId="5C461765" w14:textId="77777777" w:rsidR="007132CE" w:rsidRPr="00C37461" w:rsidRDefault="007132CE" w:rsidP="00191A38">
      <w:pPr>
        <w:rPr>
          <w:rFonts w:ascii="Times New Roman" w:hAnsi="Times New Roman" w:cs="Times New Roman"/>
          <w:b/>
          <w:u w:val="single"/>
          <w:lang w:eastAsia="zh-CN"/>
        </w:rPr>
      </w:pPr>
    </w:p>
    <w:p w14:paraId="7F4B38F0" w14:textId="77777777" w:rsidR="00191A38" w:rsidRPr="00C37461" w:rsidRDefault="00191A38" w:rsidP="00191A38">
      <w:pPr>
        <w:numPr>
          <w:ilvl w:val="0"/>
          <w:numId w:val="25"/>
        </w:numPr>
        <w:rPr>
          <w:rFonts w:ascii="Times New Roman" w:hAnsi="Times New Roman" w:cs="Times New Roman"/>
          <w:iCs/>
          <w:lang w:eastAsia="zh-CN"/>
        </w:rPr>
      </w:pPr>
      <w:r w:rsidRPr="00C37461">
        <w:rPr>
          <w:rFonts w:ascii="Times New Roman" w:hAnsi="Times New Roman" w:cs="Times New Roman"/>
          <w:iCs/>
          <w:lang w:eastAsia="zh-CN"/>
        </w:rPr>
        <w:t>Experience and skill in planning, managing, allocating</w:t>
      </w:r>
      <w:r w:rsidRPr="00C37461">
        <w:rPr>
          <w:rFonts w:ascii="Times New Roman" w:hAnsi="Times New Roman" w:cs="Times New Roman"/>
          <w:iCs/>
          <w:u w:val="single"/>
          <w:lang w:eastAsia="zh-CN"/>
        </w:rPr>
        <w:t>,</w:t>
      </w:r>
      <w:r w:rsidRPr="00C37461">
        <w:rPr>
          <w:rFonts w:ascii="Times New Roman" w:hAnsi="Times New Roman" w:cs="Times New Roman"/>
          <w:iCs/>
          <w:lang w:eastAsia="zh-CN"/>
        </w:rPr>
        <w:t xml:space="preserve"> and administering complex acquisition budgets. </w:t>
      </w:r>
    </w:p>
    <w:p w14:paraId="03D456A9" w14:textId="77777777" w:rsidR="00191A38" w:rsidRPr="00C37461" w:rsidRDefault="00191A38" w:rsidP="00191A38">
      <w:pPr>
        <w:numPr>
          <w:ilvl w:val="0"/>
          <w:numId w:val="25"/>
        </w:numPr>
        <w:rPr>
          <w:rFonts w:ascii="Times New Roman" w:hAnsi="Times New Roman" w:cs="Times New Roman"/>
          <w:iCs/>
          <w:lang w:eastAsia="zh-CN"/>
        </w:rPr>
      </w:pPr>
      <w:r w:rsidRPr="00C37461">
        <w:rPr>
          <w:rFonts w:ascii="Times New Roman" w:hAnsi="Times New Roman" w:cs="Times New Roman"/>
          <w:iCs/>
          <w:lang w:eastAsia="zh-CN"/>
        </w:rPr>
        <w:t xml:space="preserve">Knowledge of collaborative and </w:t>
      </w:r>
      <w:proofErr w:type="spellStart"/>
      <w:r w:rsidRPr="00C37461">
        <w:rPr>
          <w:rFonts w:ascii="Times New Roman" w:hAnsi="Times New Roman" w:cs="Times New Roman"/>
          <w:iCs/>
          <w:lang w:eastAsia="zh-CN"/>
        </w:rPr>
        <w:t>consortial</w:t>
      </w:r>
      <w:proofErr w:type="spellEnd"/>
      <w:r w:rsidRPr="00C37461">
        <w:rPr>
          <w:rFonts w:ascii="Times New Roman" w:hAnsi="Times New Roman" w:cs="Times New Roman"/>
          <w:iCs/>
          <w:lang w:eastAsia="zh-CN"/>
        </w:rPr>
        <w:t xml:space="preserve"> models for collection building. </w:t>
      </w:r>
    </w:p>
    <w:p w14:paraId="040D5476" w14:textId="77777777" w:rsidR="00191A38" w:rsidRPr="00C37461" w:rsidRDefault="00191A38" w:rsidP="00191A38">
      <w:pPr>
        <w:numPr>
          <w:ilvl w:val="0"/>
          <w:numId w:val="25"/>
        </w:numPr>
        <w:rPr>
          <w:rFonts w:ascii="Times New Roman" w:hAnsi="Times New Roman" w:cs="Times New Roman"/>
          <w:lang w:eastAsia="zh-CN"/>
        </w:rPr>
      </w:pPr>
      <w:r w:rsidRPr="00C37461">
        <w:rPr>
          <w:rFonts w:ascii="Times New Roman" w:hAnsi="Times New Roman" w:cs="Times New Roman"/>
          <w:lang w:eastAsia="zh-CN"/>
        </w:rPr>
        <w:t>Demonstrated understanding of trends in open and equitable access to scholarly materials and publishing services.</w:t>
      </w:r>
    </w:p>
    <w:p w14:paraId="0E6DD5CA" w14:textId="3A109F17" w:rsidR="00191A38" w:rsidRPr="00C37461" w:rsidRDefault="00191A38" w:rsidP="00191A38">
      <w:pPr>
        <w:numPr>
          <w:ilvl w:val="0"/>
          <w:numId w:val="25"/>
        </w:numPr>
        <w:rPr>
          <w:rFonts w:ascii="Times New Roman" w:hAnsi="Times New Roman" w:cs="Times New Roman"/>
          <w:lang w:eastAsia="zh-CN"/>
        </w:rPr>
      </w:pPr>
      <w:r w:rsidRPr="00C37461">
        <w:rPr>
          <w:rFonts w:ascii="Times New Roman" w:hAnsi="Times New Roman" w:cs="Times New Roman"/>
          <w:lang w:eastAsia="zh-CN"/>
        </w:rPr>
        <w:t xml:space="preserve">Proficiency and/or knowledge with issues surrounding research data </w:t>
      </w:r>
      <w:r w:rsidR="007132CE" w:rsidRPr="00C37461">
        <w:rPr>
          <w:rFonts w:ascii="Times New Roman" w:hAnsi="Times New Roman" w:cs="Times New Roman"/>
          <w:lang w:eastAsia="zh-CN"/>
        </w:rPr>
        <w:t>management.</w:t>
      </w:r>
    </w:p>
    <w:p w14:paraId="26AF4C39" w14:textId="77777777" w:rsidR="00191A38" w:rsidRPr="00C37461" w:rsidRDefault="00191A38" w:rsidP="00191A38">
      <w:pPr>
        <w:numPr>
          <w:ilvl w:val="0"/>
          <w:numId w:val="25"/>
        </w:numPr>
        <w:rPr>
          <w:rFonts w:ascii="Times New Roman" w:hAnsi="Times New Roman" w:cs="Times New Roman"/>
          <w:iCs/>
          <w:lang w:eastAsia="zh-CN"/>
        </w:rPr>
      </w:pPr>
      <w:r w:rsidRPr="00C37461">
        <w:rPr>
          <w:rFonts w:ascii="Times New Roman" w:hAnsi="Times New Roman" w:cs="Times New Roman"/>
          <w:lang w:eastAsia="zh-CN"/>
        </w:rPr>
        <w:t>Evidence of active participation, involvement, and leadership in local, state, regional, national, or international professional or scholarly associations. </w:t>
      </w:r>
    </w:p>
    <w:p w14:paraId="34585C5A" w14:textId="77777777" w:rsidR="007132CE" w:rsidRPr="00C37461" w:rsidRDefault="007132CE" w:rsidP="0018316A">
      <w:pPr>
        <w:rPr>
          <w:rFonts w:ascii="Times New Roman" w:hAnsi="Times New Roman" w:cs="Times New Roman"/>
          <w:b/>
          <w:u w:val="single"/>
        </w:rPr>
      </w:pPr>
    </w:p>
    <w:p w14:paraId="00DA8E12" w14:textId="77777777" w:rsidR="00C37461" w:rsidRDefault="00C37461" w:rsidP="0018316A">
      <w:pPr>
        <w:rPr>
          <w:rFonts w:ascii="Times New Roman" w:hAnsi="Times New Roman" w:cs="Times New Roman"/>
          <w:b/>
          <w:u w:val="single"/>
        </w:rPr>
      </w:pPr>
    </w:p>
    <w:p w14:paraId="3500E248" w14:textId="5657C983" w:rsidR="0018316A" w:rsidRPr="00C37461" w:rsidRDefault="0018316A" w:rsidP="0018316A">
      <w:pPr>
        <w:rPr>
          <w:rFonts w:ascii="Times New Roman" w:hAnsi="Times New Roman" w:cs="Times New Roman"/>
          <w:b/>
          <w:u w:val="single"/>
        </w:rPr>
      </w:pPr>
      <w:r w:rsidRPr="00C37461">
        <w:rPr>
          <w:rFonts w:ascii="Times New Roman" w:hAnsi="Times New Roman" w:cs="Times New Roman"/>
          <w:b/>
          <w:u w:val="single"/>
        </w:rPr>
        <w:lastRenderedPageBreak/>
        <w:t>Application Procedures</w:t>
      </w:r>
    </w:p>
    <w:p w14:paraId="03E4FDEA" w14:textId="7E469A0D" w:rsidR="003275D8" w:rsidRPr="00C37461" w:rsidRDefault="0018316A" w:rsidP="003275D8">
      <w:pPr>
        <w:rPr>
          <w:rFonts w:ascii="Times New Roman" w:hAnsi="Times New Roman" w:cs="Times New Roman"/>
        </w:rPr>
      </w:pPr>
      <w:r w:rsidRPr="00C37461">
        <w:rPr>
          <w:rFonts w:ascii="Times New Roman" w:hAnsi="Times New Roman" w:cs="Times New Roman"/>
        </w:rPr>
        <w:t xml:space="preserve">Interested candidates should review the applications requirements and apply online at </w:t>
      </w:r>
      <w:r w:rsidR="00877717" w:rsidRPr="00C37461">
        <w:rPr>
          <w:rFonts w:ascii="Times New Roman" w:hAnsi="Times New Roman" w:cs="Times New Roman"/>
        </w:rPr>
        <w:t xml:space="preserve">{Link to </w:t>
      </w:r>
      <w:r w:rsidR="007132CE" w:rsidRPr="00C37461">
        <w:rPr>
          <w:rFonts w:ascii="Times New Roman" w:hAnsi="Times New Roman" w:cs="Times New Roman"/>
        </w:rPr>
        <w:t>Interfolio</w:t>
      </w:r>
      <w:r w:rsidR="00F37AE3" w:rsidRPr="00C37461">
        <w:rPr>
          <w:rFonts w:ascii="Times New Roman" w:hAnsi="Times New Roman" w:cs="Times New Roman"/>
        </w:rPr>
        <w:t xml:space="preserve"> posting}</w:t>
      </w:r>
      <w:r w:rsidR="007132CE" w:rsidRPr="00C37461">
        <w:rPr>
          <w:rFonts w:ascii="Times New Roman" w:hAnsi="Times New Roman" w:cs="Times New Roman"/>
        </w:rPr>
        <w:t xml:space="preserve">, </w:t>
      </w:r>
      <w:hyperlink r:id="rId9" w:history="1">
        <w:r w:rsidR="008E3098" w:rsidRPr="008E3098">
          <w:rPr>
            <w:rStyle w:val="Hyperlink"/>
            <w:rFonts w:ascii="Times New Roman" w:hAnsi="Times New Roman" w:cs="Times New Roman"/>
          </w:rPr>
          <w:t>http://apply.interfolio.com/140093</w:t>
        </w:r>
      </w:hyperlink>
    </w:p>
    <w:p w14:paraId="5D42BA94" w14:textId="77777777" w:rsidR="003275D8" w:rsidRPr="00C37461" w:rsidRDefault="003275D8" w:rsidP="0018316A">
      <w:pPr>
        <w:rPr>
          <w:rFonts w:ascii="Times New Roman" w:hAnsi="Times New Roman" w:cs="Times New Roman"/>
        </w:rPr>
      </w:pPr>
    </w:p>
    <w:p w14:paraId="55D7A25D" w14:textId="042FAEEB" w:rsidR="0018316A" w:rsidRPr="00C37461" w:rsidRDefault="0018316A" w:rsidP="0018316A">
      <w:pPr>
        <w:rPr>
          <w:rFonts w:ascii="Times New Roman" w:hAnsi="Times New Roman" w:cs="Times New Roman"/>
        </w:rPr>
      </w:pPr>
      <w:r w:rsidRPr="00C37461">
        <w:rPr>
          <w:rFonts w:ascii="Times New Roman" w:hAnsi="Times New Roman" w:cs="Times New Roman"/>
        </w:rPr>
        <w:t>Applications may be submitted as Word or PDF attachments and must include:</w:t>
      </w:r>
    </w:p>
    <w:p w14:paraId="34561C34" w14:textId="77777777" w:rsidR="0056410A" w:rsidRPr="00C37461" w:rsidRDefault="0056410A" w:rsidP="0018316A">
      <w:pPr>
        <w:rPr>
          <w:rFonts w:ascii="Times New Roman" w:hAnsi="Times New Roman" w:cs="Times New Roman"/>
        </w:rPr>
      </w:pPr>
    </w:p>
    <w:p w14:paraId="4EB3DC68" w14:textId="7992092A" w:rsidR="00BC181C" w:rsidRPr="00C37461" w:rsidRDefault="00BC181C" w:rsidP="00BC181C">
      <w:pPr>
        <w:pStyle w:val="ListParagraph"/>
        <w:numPr>
          <w:ilvl w:val="0"/>
          <w:numId w:val="17"/>
        </w:numPr>
        <w:rPr>
          <w:rFonts w:ascii="Times New Roman" w:hAnsi="Times New Roman" w:cs="Times New Roman"/>
        </w:rPr>
      </w:pPr>
      <w:r w:rsidRPr="00C37461">
        <w:rPr>
          <w:rFonts w:ascii="Times New Roman" w:hAnsi="Times New Roman" w:cs="Times New Roman"/>
        </w:rPr>
        <w:t xml:space="preserve">Current resume detailing education and relevant </w:t>
      </w:r>
      <w:r w:rsidR="003E1ED1" w:rsidRPr="00C37461">
        <w:rPr>
          <w:rFonts w:ascii="Times New Roman" w:hAnsi="Times New Roman" w:cs="Times New Roman"/>
        </w:rPr>
        <w:t>experience.</w:t>
      </w:r>
      <w:r w:rsidRPr="00C37461">
        <w:rPr>
          <w:rFonts w:ascii="Times New Roman" w:hAnsi="Times New Roman" w:cs="Times New Roman"/>
        </w:rPr>
        <w:t xml:space="preserve"> </w:t>
      </w:r>
    </w:p>
    <w:p w14:paraId="4C7CA98B" w14:textId="3C6805A4" w:rsidR="0018316A" w:rsidRPr="00C37461" w:rsidRDefault="0018316A" w:rsidP="00BC181C">
      <w:pPr>
        <w:pStyle w:val="ListParagraph"/>
        <w:numPr>
          <w:ilvl w:val="0"/>
          <w:numId w:val="17"/>
        </w:numPr>
        <w:rPr>
          <w:rFonts w:ascii="Times New Roman" w:hAnsi="Times New Roman" w:cs="Times New Roman"/>
        </w:rPr>
      </w:pPr>
      <w:r w:rsidRPr="00C37461">
        <w:rPr>
          <w:rFonts w:ascii="Times New Roman" w:hAnsi="Times New Roman" w:cs="Times New Roman"/>
        </w:rPr>
        <w:t>Cover letter of application describing qualifications and experience;</w:t>
      </w:r>
      <w:r w:rsidR="00BC181C" w:rsidRPr="00C37461">
        <w:rPr>
          <w:rFonts w:ascii="Times New Roman" w:hAnsi="Times New Roman" w:cs="Times New Roman"/>
        </w:rPr>
        <w:t xml:space="preserve"> and</w:t>
      </w:r>
    </w:p>
    <w:p w14:paraId="0AF50859" w14:textId="533E3359" w:rsidR="00BD26C8" w:rsidRPr="00C37461" w:rsidRDefault="007132CE" w:rsidP="00BC181C">
      <w:pPr>
        <w:pStyle w:val="ListParagraph"/>
        <w:numPr>
          <w:ilvl w:val="0"/>
          <w:numId w:val="17"/>
        </w:numPr>
        <w:rPr>
          <w:rFonts w:ascii="Times New Roman" w:eastAsia="Times New Roman" w:hAnsi="Times New Roman" w:cs="Times New Roman"/>
        </w:rPr>
      </w:pPr>
      <w:r w:rsidRPr="00C37461">
        <w:rPr>
          <w:rFonts w:ascii="Times New Roman" w:hAnsi="Times New Roman" w:cs="Times New Roman"/>
          <w:color w:val="212121"/>
        </w:rPr>
        <w:t xml:space="preserve">Emory Libraries recognize diversity, equity, and inclusion as core values integral to achieving our mission to enrich the quality of life and advance intellectual discovery by connecting people of diverse backgrounds and experiences.  We commit to equitable access to information and to build collections that align with the teaching and research needs of Emory and represent and respect the diverse and multiple experiences of our ever-changing communities. Please share your professional and leadership philosophy, including how you would foster diversity, equity, and inclusion at Emory University Libraries. </w:t>
      </w:r>
      <w:r w:rsidR="00BC181C" w:rsidRPr="00C37461">
        <w:rPr>
          <w:rFonts w:ascii="Times New Roman" w:eastAsia="Times New Roman" w:hAnsi="Times New Roman" w:cs="Times New Roman"/>
          <w:color w:val="000000"/>
        </w:rPr>
        <w:t xml:space="preserve">Please limit your response to no more than 3 </w:t>
      </w:r>
      <w:r w:rsidRPr="00C37461">
        <w:rPr>
          <w:rFonts w:ascii="Times New Roman" w:eastAsia="Times New Roman" w:hAnsi="Times New Roman" w:cs="Times New Roman"/>
          <w:color w:val="000000"/>
        </w:rPr>
        <w:t>paragraphs.</w:t>
      </w:r>
      <w:r w:rsidR="00BD26C8" w:rsidRPr="00C37461">
        <w:rPr>
          <w:rFonts w:ascii="Times New Roman" w:eastAsia="Times New Roman" w:hAnsi="Times New Roman" w:cs="Times New Roman"/>
          <w:color w:val="000000"/>
        </w:rPr>
        <w:t xml:space="preserve"> </w:t>
      </w:r>
    </w:p>
    <w:p w14:paraId="2498D2DD" w14:textId="4D95C295" w:rsidR="0018316A" w:rsidRPr="00C37461" w:rsidRDefault="0018316A" w:rsidP="00BD26C8">
      <w:pPr>
        <w:pStyle w:val="ListParagraph"/>
        <w:numPr>
          <w:ilvl w:val="0"/>
          <w:numId w:val="17"/>
        </w:numPr>
        <w:rPr>
          <w:rFonts w:ascii="Times New Roman" w:hAnsi="Times New Roman" w:cs="Times New Roman"/>
        </w:rPr>
      </w:pPr>
      <w:r w:rsidRPr="00C37461">
        <w:rPr>
          <w:rFonts w:ascii="Times New Roman" w:hAnsi="Times New Roman" w:cs="Times New Roman"/>
        </w:rPr>
        <w:t xml:space="preserve">On a separate document list the names, </w:t>
      </w:r>
      <w:r w:rsidR="003151A0" w:rsidRPr="00C37461">
        <w:rPr>
          <w:rFonts w:ascii="Times New Roman" w:hAnsi="Times New Roman" w:cs="Times New Roman"/>
        </w:rPr>
        <w:t xml:space="preserve">relationships, </w:t>
      </w:r>
      <w:r w:rsidRPr="00C37461">
        <w:rPr>
          <w:rFonts w:ascii="Times New Roman" w:hAnsi="Times New Roman" w:cs="Times New Roman"/>
        </w:rPr>
        <w:t>email addresses, and telephone numbers of 3 professional</w:t>
      </w:r>
      <w:r w:rsidR="003151A0" w:rsidRPr="00C37461">
        <w:rPr>
          <w:rFonts w:ascii="Times New Roman" w:hAnsi="Times New Roman" w:cs="Times New Roman"/>
        </w:rPr>
        <w:t xml:space="preserve"> </w:t>
      </w:r>
      <w:r w:rsidRPr="00C37461">
        <w:rPr>
          <w:rFonts w:ascii="Times New Roman" w:hAnsi="Times New Roman" w:cs="Times New Roman"/>
        </w:rPr>
        <w:t xml:space="preserve">references including a current or previous supervisor.   </w:t>
      </w:r>
    </w:p>
    <w:p w14:paraId="2937EA52" w14:textId="77777777" w:rsidR="007132CE" w:rsidRPr="00C37461" w:rsidRDefault="007132CE" w:rsidP="0018316A">
      <w:pPr>
        <w:rPr>
          <w:rFonts w:ascii="Times New Roman" w:hAnsi="Times New Roman" w:cs="Times New Roman"/>
          <w:b/>
          <w:u w:val="single"/>
        </w:rPr>
      </w:pPr>
    </w:p>
    <w:p w14:paraId="651691B7" w14:textId="20814069" w:rsidR="007132CE" w:rsidRPr="00C37461" w:rsidRDefault="007132CE" w:rsidP="0018316A">
      <w:pPr>
        <w:rPr>
          <w:rFonts w:ascii="Times New Roman" w:hAnsi="Times New Roman" w:cs="Times New Roman"/>
        </w:rPr>
      </w:pPr>
      <w:r w:rsidRPr="00C37461">
        <w:rPr>
          <w:rFonts w:ascii="Times New Roman" w:hAnsi="Times New Roman" w:cs="Times New Roman"/>
          <w:b/>
          <w:highlight w:val="yellow"/>
          <w:u w:val="single"/>
        </w:rPr>
        <w:t xml:space="preserve">Review of applications will begin the week of </w:t>
      </w:r>
      <w:r w:rsidR="00BF1E53">
        <w:rPr>
          <w:rFonts w:ascii="Times New Roman" w:hAnsi="Times New Roman" w:cs="Times New Roman"/>
          <w:b/>
          <w:highlight w:val="yellow"/>
          <w:u w:val="single"/>
        </w:rPr>
        <w:t>April 5</w:t>
      </w:r>
      <w:r w:rsidRPr="00C37461">
        <w:rPr>
          <w:rFonts w:ascii="Times New Roman" w:hAnsi="Times New Roman" w:cs="Times New Roman"/>
          <w:b/>
          <w:highlight w:val="yellow"/>
          <w:u w:val="single"/>
        </w:rPr>
        <w:t>, 202</w:t>
      </w:r>
      <w:r w:rsidR="00C37461" w:rsidRPr="00C37461">
        <w:rPr>
          <w:rFonts w:ascii="Times New Roman" w:hAnsi="Times New Roman" w:cs="Times New Roman"/>
          <w:b/>
          <w:highlight w:val="yellow"/>
          <w:u w:val="single"/>
        </w:rPr>
        <w:t>4</w:t>
      </w:r>
      <w:r w:rsidRPr="00C37461">
        <w:rPr>
          <w:rFonts w:ascii="Times New Roman" w:hAnsi="Times New Roman" w:cs="Times New Roman"/>
        </w:rPr>
        <w:t xml:space="preserve">.  Review of applications will continue until position is successfully filled. Emory is an Equal Opportunity/Affirmative Action Employer that welcomes and encourages diversity and seeks applications and nominations from women, minorities, people with disabilities and veterans.  </w:t>
      </w:r>
    </w:p>
    <w:p w14:paraId="2DAEF6C0" w14:textId="77777777" w:rsidR="007132CE" w:rsidRPr="00C37461" w:rsidRDefault="007132CE" w:rsidP="0018316A">
      <w:pPr>
        <w:rPr>
          <w:rFonts w:ascii="Times New Roman" w:hAnsi="Times New Roman" w:cs="Times New Roman"/>
          <w:b/>
          <w:u w:val="single"/>
        </w:rPr>
      </w:pPr>
    </w:p>
    <w:p w14:paraId="633795BD" w14:textId="2DE10CA6" w:rsidR="0018316A" w:rsidRPr="00C37461" w:rsidRDefault="0018316A" w:rsidP="0018316A">
      <w:pPr>
        <w:rPr>
          <w:rFonts w:ascii="Times New Roman" w:hAnsi="Times New Roman" w:cs="Times New Roman"/>
          <w:b/>
          <w:u w:val="single"/>
        </w:rPr>
      </w:pPr>
      <w:r w:rsidRPr="00C37461">
        <w:rPr>
          <w:rFonts w:ascii="Times New Roman" w:hAnsi="Times New Roman" w:cs="Times New Roman"/>
          <w:b/>
          <w:u w:val="single"/>
        </w:rPr>
        <w:t>General Information</w:t>
      </w:r>
    </w:p>
    <w:p w14:paraId="66784F12" w14:textId="77777777" w:rsidR="0018316A" w:rsidRPr="00C37461" w:rsidRDefault="0018316A" w:rsidP="0018316A">
      <w:pPr>
        <w:rPr>
          <w:rFonts w:ascii="Times New Roman" w:hAnsi="Times New Roman" w:cs="Times New Roman"/>
          <w:spacing w:val="-2"/>
        </w:rPr>
      </w:pPr>
      <w:r w:rsidRPr="00C37461">
        <w:rPr>
          <w:rFonts w:ascii="Times New Roman" w:hAnsi="Times New Roman" w:cs="Times New Roman"/>
          <w:spacing w:val="-2"/>
        </w:rPr>
        <w:t>Professional librarians at Emory Libraries are 12-month faculty-equivalent positions evaluated annually with assigned ranks renewable for 3 or 5 years based on experience and background.  Appropriate professional leave and funding is provided.  Depending on educational credentials and position, librarians may be considered for a shared/dual appointment between the library and academic department as a faculty member.</w:t>
      </w:r>
    </w:p>
    <w:p w14:paraId="307E5675" w14:textId="77777777" w:rsidR="0018316A" w:rsidRPr="00C37461" w:rsidRDefault="0018316A" w:rsidP="0018316A">
      <w:pPr>
        <w:rPr>
          <w:rFonts w:ascii="Times New Roman" w:hAnsi="Times New Roman" w:cs="Times New Roman"/>
          <w:spacing w:val="-2"/>
        </w:rPr>
      </w:pPr>
    </w:p>
    <w:p w14:paraId="79C79613" w14:textId="77777777" w:rsidR="0018316A" w:rsidRPr="00C37461" w:rsidRDefault="0018316A" w:rsidP="0018316A">
      <w:pPr>
        <w:rPr>
          <w:rFonts w:ascii="Times New Roman" w:hAnsi="Times New Roman" w:cs="Times New Roman"/>
          <w:spacing w:val="-2"/>
        </w:rPr>
      </w:pPr>
      <w:r w:rsidRPr="00C37461">
        <w:rPr>
          <w:rFonts w:ascii="Times New Roman" w:hAnsi="Times New Roman" w:cs="Times New Roman"/>
          <w:spacing w:val="-2"/>
        </w:rPr>
        <w:t xml:space="preserve">Librarian appointees at Emory generally have educational credentials and professional backgrounds with academic library experience and/or disciplinary knowledge and demonstrate a commitment to continuous learning, professional engagement and involvement, research and scholarship, creativity, innovation, and flexibility.   Such backgrounds will normally include a graduate degree from an ALA-accredited library and information science program AND/OR a discipline-specific master’s OR doctoral degree.  In addition to professional competence and service within the library in the </w:t>
      </w:r>
      <w:r w:rsidRPr="00C37461">
        <w:rPr>
          <w:rFonts w:ascii="Times New Roman" w:hAnsi="Times New Roman" w:cs="Times New Roman"/>
        </w:rPr>
        <w:t xml:space="preserve">primary job assignment, advancement and/or appointment renewal requires professional involvement and contributions outside of the library and scholarly activities.  Candidates must show evidence or promise of such contributions. </w:t>
      </w:r>
      <w:r w:rsidRPr="00C37461">
        <w:rPr>
          <w:rFonts w:ascii="Times New Roman" w:hAnsi="Times New Roman" w:cs="Times New Roman"/>
          <w:spacing w:val="-2"/>
        </w:rPr>
        <w:t xml:space="preserve"> </w:t>
      </w:r>
    </w:p>
    <w:p w14:paraId="78D5535B" w14:textId="77777777" w:rsidR="0018316A" w:rsidRPr="00C37461" w:rsidRDefault="0018316A" w:rsidP="0018316A">
      <w:pPr>
        <w:tabs>
          <w:tab w:val="left" w:pos="480"/>
        </w:tabs>
        <w:rPr>
          <w:rFonts w:ascii="Times New Roman" w:hAnsi="Times New Roman" w:cs="Times New Roman"/>
        </w:rPr>
      </w:pPr>
    </w:p>
    <w:p w14:paraId="2AEBBF06" w14:textId="77777777" w:rsidR="0018316A" w:rsidRPr="00C37461" w:rsidRDefault="0018316A" w:rsidP="0018316A">
      <w:pPr>
        <w:tabs>
          <w:tab w:val="left" w:pos="480"/>
        </w:tabs>
        <w:rPr>
          <w:rFonts w:ascii="Times New Roman" w:hAnsi="Times New Roman" w:cs="Times New Roman"/>
        </w:rPr>
      </w:pPr>
      <w:r w:rsidRPr="00C37461">
        <w:rPr>
          <w:rFonts w:ascii="Times New Roman" w:hAnsi="Times New Roman" w:cs="Times New Roman"/>
        </w:rPr>
        <w:t xml:space="preserve">Emory provides an extremely competitive fringe benefit plan that includes personal leave, holiday pay, medical and dental plans, life insurance, courtesy scholarships, and tuition reimbursement just to name a few.  For a full list of benefit programs, please go to </w:t>
      </w:r>
      <w:hyperlink r:id="rId10" w:history="1">
        <w:r w:rsidRPr="00C37461">
          <w:rPr>
            <w:rStyle w:val="Hyperlink"/>
            <w:rFonts w:ascii="Times New Roman" w:hAnsi="Times New Roman" w:cs="Times New Roman"/>
          </w:rPr>
          <w:t>http://www.hr.emory.edu/eu/benefits/</w:t>
        </w:r>
      </w:hyperlink>
      <w:r w:rsidRPr="00C37461">
        <w:rPr>
          <w:rFonts w:ascii="Times New Roman" w:hAnsi="Times New Roman" w:cs="Times New Roman"/>
        </w:rPr>
        <w:t>.</w:t>
      </w:r>
    </w:p>
    <w:p w14:paraId="22EB139F" w14:textId="77777777" w:rsidR="00F73C2E" w:rsidRPr="00C37461" w:rsidRDefault="00F73C2E" w:rsidP="0018316A">
      <w:pPr>
        <w:tabs>
          <w:tab w:val="left" w:pos="480"/>
        </w:tabs>
        <w:rPr>
          <w:rFonts w:ascii="Times New Roman" w:hAnsi="Times New Roman" w:cs="Times New Roman"/>
        </w:rPr>
      </w:pPr>
    </w:p>
    <w:p w14:paraId="3707A6C0" w14:textId="48CD4753" w:rsidR="0018316A" w:rsidRPr="00C37461" w:rsidRDefault="0018316A" w:rsidP="0018316A">
      <w:pPr>
        <w:rPr>
          <w:rFonts w:ascii="Times New Roman" w:hAnsi="Times New Roman" w:cs="Times New Roman"/>
          <w:b/>
          <w:u w:val="single"/>
        </w:rPr>
      </w:pPr>
      <w:r w:rsidRPr="00C37461">
        <w:rPr>
          <w:rFonts w:ascii="Times New Roman" w:hAnsi="Times New Roman" w:cs="Times New Roman"/>
          <w:b/>
          <w:u w:val="single"/>
        </w:rPr>
        <w:t>Description of Institution and Library</w:t>
      </w:r>
      <w:r w:rsidRPr="00C37461">
        <w:rPr>
          <w:rFonts w:ascii="Times New Roman" w:hAnsi="Times New Roman" w:cs="Times New Roman"/>
        </w:rPr>
        <w:t xml:space="preserve"> </w:t>
      </w:r>
    </w:p>
    <w:p w14:paraId="5C238340" w14:textId="0907AFD1" w:rsidR="0018316A" w:rsidRPr="00C37461" w:rsidRDefault="0018316A" w:rsidP="0018316A">
      <w:pPr>
        <w:ind w:right="173"/>
        <w:rPr>
          <w:rFonts w:ascii="Times New Roman" w:hAnsi="Times New Roman" w:cs="Times New Roman"/>
        </w:rPr>
      </w:pPr>
      <w:r w:rsidRPr="00C37461">
        <w:rPr>
          <w:rFonts w:ascii="Times New Roman" w:hAnsi="Times New Roman" w:cs="Times New Roman"/>
        </w:rPr>
        <w:t xml:space="preserve">Emory University is internationally recognized for its outstanding liberal arts college, superb professional schools, and one of the South’s leading health care systems.  Emory’s beautiful, leafy main campus </w:t>
      </w:r>
      <w:proofErr w:type="gramStart"/>
      <w:r w:rsidRPr="00C37461">
        <w:rPr>
          <w:rFonts w:ascii="Times New Roman" w:hAnsi="Times New Roman" w:cs="Times New Roman"/>
        </w:rPr>
        <w:t>is located in</w:t>
      </w:r>
      <w:proofErr w:type="gramEnd"/>
      <w:r w:rsidRPr="00C37461">
        <w:rPr>
          <w:rFonts w:ascii="Times New Roman" w:hAnsi="Times New Roman" w:cs="Times New Roman"/>
        </w:rPr>
        <w:t xml:space="preserve"> Atlanta’s historic Druid Hills suburb and is home to </w:t>
      </w:r>
      <w:r w:rsidR="00A907C1" w:rsidRPr="00C37461">
        <w:rPr>
          <w:rFonts w:ascii="Times New Roman" w:hAnsi="Times New Roman" w:cs="Times New Roman"/>
        </w:rPr>
        <w:t xml:space="preserve">8,079 </w:t>
      </w:r>
      <w:r w:rsidR="00D6211E" w:rsidRPr="00C37461">
        <w:rPr>
          <w:rFonts w:ascii="Times New Roman" w:hAnsi="Times New Roman" w:cs="Times New Roman"/>
        </w:rPr>
        <w:t xml:space="preserve">undergraduates and </w:t>
      </w:r>
      <w:r w:rsidR="00A907C1" w:rsidRPr="00C37461">
        <w:rPr>
          <w:rFonts w:ascii="Times New Roman" w:hAnsi="Times New Roman" w:cs="Times New Roman"/>
        </w:rPr>
        <w:t xml:space="preserve">7,372 </w:t>
      </w:r>
      <w:r w:rsidRPr="00C37461">
        <w:rPr>
          <w:rFonts w:ascii="Times New Roman" w:hAnsi="Times New Roman" w:cs="Times New Roman"/>
        </w:rPr>
        <w:t>graduate and professiona</w:t>
      </w:r>
      <w:r w:rsidR="00557484" w:rsidRPr="00C37461">
        <w:rPr>
          <w:rFonts w:ascii="Times New Roman" w:hAnsi="Times New Roman" w:cs="Times New Roman"/>
        </w:rPr>
        <w:t>l students.  As the second</w:t>
      </w:r>
      <w:r w:rsidRPr="00C37461">
        <w:rPr>
          <w:rFonts w:ascii="Times New Roman" w:hAnsi="Times New Roman" w:cs="Times New Roman"/>
        </w:rPr>
        <w:t xml:space="preserve"> largest private employer in Atlanta, Emory University and Emory Healthcare have a combined workforce of approximately, </w:t>
      </w:r>
      <w:r w:rsidR="00A907C1" w:rsidRPr="00C37461">
        <w:rPr>
          <w:rFonts w:ascii="Times New Roman" w:hAnsi="Times New Roman" w:cs="Times New Roman"/>
        </w:rPr>
        <w:t>37,716</w:t>
      </w:r>
      <w:r w:rsidRPr="00C37461">
        <w:rPr>
          <w:rFonts w:ascii="Times New Roman" w:hAnsi="Times New Roman" w:cs="Times New Roman"/>
        </w:rPr>
        <w:t xml:space="preserve"> and an annual operating budget of $</w:t>
      </w:r>
      <w:r w:rsidR="005C618E" w:rsidRPr="00C37461">
        <w:rPr>
          <w:rFonts w:ascii="Times New Roman" w:hAnsi="Times New Roman" w:cs="Times New Roman"/>
        </w:rPr>
        <w:t>5.6</w:t>
      </w:r>
      <w:r w:rsidRPr="00C37461">
        <w:rPr>
          <w:rFonts w:ascii="Times New Roman" w:hAnsi="Times New Roman" w:cs="Times New Roman"/>
        </w:rPr>
        <w:t xml:space="preserve"> billion.  Emory University received $</w:t>
      </w:r>
      <w:r w:rsidR="0035402F" w:rsidRPr="00C37461">
        <w:rPr>
          <w:rFonts w:ascii="Times New Roman" w:hAnsi="Times New Roman" w:cs="Times New Roman"/>
        </w:rPr>
        <w:t xml:space="preserve">831 </w:t>
      </w:r>
      <w:r w:rsidRPr="00C37461">
        <w:rPr>
          <w:rFonts w:ascii="Times New Roman" w:hAnsi="Times New Roman" w:cs="Times New Roman"/>
        </w:rPr>
        <w:t xml:space="preserve">million in research funding in </w:t>
      </w:r>
      <w:r w:rsidR="005C618E" w:rsidRPr="00C37461">
        <w:rPr>
          <w:rFonts w:ascii="Times New Roman" w:hAnsi="Times New Roman" w:cs="Times New Roman"/>
        </w:rPr>
        <w:t xml:space="preserve">fiscal year </w:t>
      </w:r>
      <w:r w:rsidRPr="00C37461">
        <w:rPr>
          <w:rFonts w:ascii="Times New Roman" w:hAnsi="Times New Roman" w:cs="Times New Roman"/>
        </w:rPr>
        <w:t>20</w:t>
      </w:r>
      <w:r w:rsidR="0035402F" w:rsidRPr="00C37461">
        <w:rPr>
          <w:rFonts w:ascii="Times New Roman" w:hAnsi="Times New Roman" w:cs="Times New Roman"/>
        </w:rPr>
        <w:t>20</w:t>
      </w:r>
      <w:r w:rsidRPr="00C37461">
        <w:rPr>
          <w:rFonts w:ascii="Times New Roman" w:hAnsi="Times New Roman" w:cs="Times New Roman"/>
        </w:rPr>
        <w:t xml:space="preserve">. </w:t>
      </w:r>
    </w:p>
    <w:p w14:paraId="38EB1776" w14:textId="498F628F" w:rsidR="009B4918" w:rsidRPr="00C37461" w:rsidRDefault="009B4918" w:rsidP="009B4918">
      <w:pPr>
        <w:pStyle w:val="xxxxxmsonormal"/>
        <w:shd w:val="clear" w:color="auto" w:fill="FFFFFF"/>
        <w:spacing w:before="0" w:beforeAutospacing="0" w:after="0" w:afterAutospacing="0"/>
        <w:rPr>
          <w:color w:val="000000"/>
          <w:shd w:val="clear" w:color="auto" w:fill="FFFFFF"/>
        </w:rPr>
      </w:pPr>
      <w:r w:rsidRPr="00C37461">
        <w:rPr>
          <w:color w:val="000000"/>
          <w:shd w:val="clear" w:color="auto" w:fill="FFFFFF"/>
        </w:rPr>
        <w:lastRenderedPageBreak/>
        <w:t>Ranked among the top 20 Association of Research Libraries (ARL) in North America, Emory University Libraries in Atlanta and Oxford, Georgia is the interdisciplinary intellectual commons for Emory University. The collections at the nine Emory Libraries include more than 5.6 million volumes, 400,970 electronic journals, over 1.6 million electronic books, and internationally renowned special collections. </w:t>
      </w:r>
      <w:r w:rsidR="0035402F" w:rsidRPr="00C37461">
        <w:rPr>
          <w:color w:val="000000"/>
        </w:rPr>
        <w:t xml:space="preserve"> </w:t>
      </w:r>
      <w:r w:rsidRPr="00C37461">
        <w:rPr>
          <w:color w:val="000000"/>
          <w:shd w:val="clear" w:color="auto" w:fill="FFFFFF"/>
        </w:rPr>
        <w:t xml:space="preserve">The Stuart A. Rose Manuscript, Archives, and Rare Books Library is home to over 190,000 cataloged titles and more than 19,000 linear feet of manuscript material. Rose Library’s collections span more than 800 years of history, with </w:t>
      </w:r>
      <w:proofErr w:type="gramStart"/>
      <w:r w:rsidRPr="00C37461">
        <w:rPr>
          <w:color w:val="000000"/>
          <w:shd w:val="clear" w:color="auto" w:fill="FFFFFF"/>
        </w:rPr>
        <w:t>particular depth</w:t>
      </w:r>
      <w:proofErr w:type="gramEnd"/>
      <w:r w:rsidRPr="00C37461">
        <w:rPr>
          <w:color w:val="000000"/>
          <w:shd w:val="clear" w:color="auto" w:fill="FFFFFF"/>
        </w:rPr>
        <w:t xml:space="preserve"> in modern literature and poetry, African American history and culture, political, social and cultural movements, and the University’s archives. </w:t>
      </w:r>
    </w:p>
    <w:p w14:paraId="1CC4EE74" w14:textId="49FC9E33" w:rsidR="0035402F" w:rsidRPr="00C37461" w:rsidRDefault="0035402F" w:rsidP="009B4918">
      <w:pPr>
        <w:pStyle w:val="xxxxxmsonormal"/>
        <w:shd w:val="clear" w:color="auto" w:fill="FFFFFF"/>
        <w:spacing w:before="0" w:beforeAutospacing="0" w:after="0" w:afterAutospacing="0"/>
        <w:rPr>
          <w:color w:val="000000"/>
        </w:rPr>
      </w:pPr>
    </w:p>
    <w:p w14:paraId="754A66CF" w14:textId="7826F25B" w:rsidR="0035402F" w:rsidRPr="00C37461" w:rsidRDefault="0035402F" w:rsidP="0035402F">
      <w:pPr>
        <w:rPr>
          <w:rFonts w:ascii="Times New Roman" w:hAnsi="Times New Roman" w:cs="Times New Roman"/>
          <w:color w:val="FF0000"/>
        </w:rPr>
      </w:pPr>
      <w:r w:rsidRPr="00C37461">
        <w:rPr>
          <w:rFonts w:ascii="Times New Roman" w:hAnsi="Times New Roman" w:cs="Times New Roman"/>
        </w:rPr>
        <w:t xml:space="preserve">Emory Libraries staff, including student workers, number approximately </w:t>
      </w:r>
      <w:r w:rsidR="00223007" w:rsidRPr="00C37461">
        <w:rPr>
          <w:rFonts w:ascii="Times New Roman" w:hAnsi="Times New Roman" w:cs="Times New Roman"/>
        </w:rPr>
        <w:t>350</w:t>
      </w:r>
      <w:r w:rsidRPr="00C37461">
        <w:rPr>
          <w:rFonts w:ascii="Times New Roman" w:hAnsi="Times New Roman" w:cs="Times New Roman"/>
        </w:rPr>
        <w:t xml:space="preserve"> with an overall library budget of approximately $4</w:t>
      </w:r>
      <w:r w:rsidR="00714509" w:rsidRPr="00C37461">
        <w:rPr>
          <w:rFonts w:ascii="Times New Roman" w:hAnsi="Times New Roman" w:cs="Times New Roman"/>
        </w:rPr>
        <w:t>2</w:t>
      </w:r>
      <w:r w:rsidRPr="00C37461">
        <w:rPr>
          <w:rFonts w:ascii="Times New Roman" w:hAnsi="Times New Roman" w:cs="Times New Roman"/>
        </w:rPr>
        <w:t xml:space="preserve"> million. Emory University Libraries is a member of the Association of Research Libraries (ARL), the Association of College and Research Libraries (ACRL), the Atlanta Regional Council for Higher Education (ARCHE), the Coalition for Networked Information (CNI), the Center for Research Libraries (CRL), the Council on Library and Information Resources (CLIR), the Digital Library Federation (DLF), International Federation of Library Associations and Institutions (IFLA), and the Scholarly Publishing &amp; Academic Resources Coalition (SPARC) as well as regional associations including the Association of Southeastern Research Libraries (ASERL) and Georgia Library Learning Online (GALILEO). </w:t>
      </w:r>
    </w:p>
    <w:p w14:paraId="7B4DDDFF" w14:textId="77777777" w:rsidR="0035402F" w:rsidRPr="00C37461" w:rsidRDefault="0035402F" w:rsidP="009B4918">
      <w:pPr>
        <w:pStyle w:val="xxxxxmsonormal"/>
        <w:shd w:val="clear" w:color="auto" w:fill="FFFFFF"/>
        <w:spacing w:before="0" w:beforeAutospacing="0" w:after="0" w:afterAutospacing="0"/>
        <w:rPr>
          <w:color w:val="000000"/>
        </w:rPr>
      </w:pPr>
    </w:p>
    <w:p w14:paraId="5E1A27CE" w14:textId="22426026" w:rsidR="00D05D9A" w:rsidRPr="00C37461" w:rsidRDefault="009B4918" w:rsidP="0035402F">
      <w:pPr>
        <w:pStyle w:val="xxxxxmsonormal"/>
        <w:shd w:val="clear" w:color="auto" w:fill="FFFFFF"/>
        <w:spacing w:before="0" w:beforeAutospacing="0" w:after="0" w:afterAutospacing="0"/>
        <w:rPr>
          <w:color w:val="000000"/>
          <w:shd w:val="clear" w:color="auto" w:fill="FFFFFF"/>
        </w:rPr>
      </w:pPr>
      <w:r w:rsidRPr="00C37461">
        <w:rPr>
          <w:color w:val="000000"/>
          <w:shd w:val="clear" w:color="auto" w:fill="FFFFFF"/>
        </w:rPr>
        <w:t xml:space="preserve">The Emory University Libraries include the Robert W. Woodruff Library, which is also home to the Goizueta Business Library, the </w:t>
      </w:r>
      <w:proofErr w:type="spellStart"/>
      <w:r w:rsidRPr="00C37461">
        <w:rPr>
          <w:color w:val="000000"/>
          <w:shd w:val="clear" w:color="auto" w:fill="FFFFFF"/>
        </w:rPr>
        <w:t>Heilbrun</w:t>
      </w:r>
      <w:proofErr w:type="spellEnd"/>
      <w:r w:rsidRPr="00C37461">
        <w:rPr>
          <w:color w:val="000000"/>
          <w:shd w:val="clear" w:color="auto" w:fill="FFFFFF"/>
        </w:rPr>
        <w:t xml:space="preserve"> Music and Media Library, and the Stuart A. Rose Manuscript, Archives, and Rare Book Library.  Other library spaces include the Science Commons, Cox Hall Computing Center, the Library Service Center operated in collaboration with the Georgia Institute of Technology, the Woodruff Health Sciences Center Library, the Pitts Theology Library, the Hugh F. MacMillan Law Library, and the Oxford College Library located on the Oxford Campus approximately 30 miles from Atlanta.</w:t>
      </w:r>
    </w:p>
    <w:p w14:paraId="2D1CC0C5" w14:textId="77777777" w:rsidR="0056410A" w:rsidRPr="00C37461" w:rsidRDefault="0056410A" w:rsidP="0018316A">
      <w:pPr>
        <w:ind w:right="173"/>
        <w:rPr>
          <w:rFonts w:ascii="Times New Roman" w:hAnsi="Times New Roman" w:cs="Times New Roman"/>
        </w:rPr>
      </w:pPr>
    </w:p>
    <w:p w14:paraId="6958BCE1" w14:textId="117DBE63" w:rsidR="008C6222" w:rsidRPr="00C37461" w:rsidRDefault="008C6222" w:rsidP="0018316A">
      <w:pPr>
        <w:ind w:right="173"/>
        <w:rPr>
          <w:rFonts w:ascii="Times New Roman" w:hAnsi="Times New Roman" w:cs="Times New Roman"/>
          <w:b/>
          <w:u w:val="single"/>
        </w:rPr>
      </w:pPr>
      <w:r w:rsidRPr="00C37461">
        <w:rPr>
          <w:rFonts w:ascii="Times New Roman" w:hAnsi="Times New Roman" w:cs="Times New Roman"/>
          <w:b/>
          <w:u w:val="single"/>
        </w:rPr>
        <w:t>Diversity Statement</w:t>
      </w:r>
    </w:p>
    <w:p w14:paraId="44D5012D" w14:textId="77777777" w:rsidR="008C6222" w:rsidRPr="00C37461" w:rsidRDefault="008C6222" w:rsidP="008C6222">
      <w:pPr>
        <w:rPr>
          <w:rFonts w:ascii="Times New Roman" w:eastAsia="Times New Roman" w:hAnsi="Times New Roman" w:cs="Times New Roman"/>
        </w:rPr>
      </w:pPr>
      <w:r w:rsidRPr="00C37461">
        <w:rPr>
          <w:rFonts w:ascii="Times New Roman" w:eastAsia="Times New Roman" w:hAnsi="Times New Roman" w:cs="Times New Roman"/>
        </w:rPr>
        <w:t>Emory Libraries recognize diversity, equity, and inclusion as core values integral to achieving our mission to enrich the quality of life and advance intellectual discovery by connecting people of diverse backgrounds and experiences. We champion an inclusive work environment through competency training, reassurance of personal growth, restorative communication practices, and diverse recruitment and retention. We offer exhibits, collections, programming, and research assistance that speaks to the rich needs and identities of patrons from the Emory community and beyond. We encompass opportunities that strengthen these values. We invite you to bring your true self to the library and feel welcomed when you arrive. </w:t>
      </w:r>
    </w:p>
    <w:p w14:paraId="1FFD8494" w14:textId="77777777" w:rsidR="008C6222" w:rsidRPr="00C37461" w:rsidRDefault="008C6222" w:rsidP="0018316A">
      <w:pPr>
        <w:ind w:right="173"/>
        <w:rPr>
          <w:rFonts w:ascii="Times New Roman" w:hAnsi="Times New Roman" w:cs="Times New Roman"/>
        </w:rPr>
      </w:pPr>
    </w:p>
    <w:p w14:paraId="2BFC875F" w14:textId="5113DA00" w:rsidR="00065037" w:rsidRPr="00C37461" w:rsidRDefault="005F6CF0">
      <w:pPr>
        <w:rPr>
          <w:rFonts w:ascii="Times New Roman" w:eastAsia="Times New Roman" w:hAnsi="Times New Roman" w:cs="Times New Roman"/>
          <w:b/>
        </w:rPr>
      </w:pPr>
      <w:r w:rsidRPr="00C37461">
        <w:rPr>
          <w:rFonts w:ascii="Times New Roman" w:eastAsia="Times New Roman" w:hAnsi="Times New Roman" w:cs="Times New Roman"/>
          <w:b/>
        </w:rPr>
        <w:t>Emory University is an equal opportunity</w:t>
      </w:r>
      <w:r w:rsidR="005C618E" w:rsidRPr="00C37461">
        <w:rPr>
          <w:rFonts w:ascii="Times New Roman" w:eastAsia="Times New Roman" w:hAnsi="Times New Roman" w:cs="Times New Roman"/>
          <w:b/>
        </w:rPr>
        <w:t xml:space="preserve">/equal access/affirmative </w:t>
      </w:r>
      <w:r w:rsidRPr="00C37461">
        <w:rPr>
          <w:rFonts w:ascii="Times New Roman" w:eastAsia="Times New Roman" w:hAnsi="Times New Roman" w:cs="Times New Roman"/>
          <w:b/>
        </w:rPr>
        <w:t>action employer</w:t>
      </w:r>
      <w:r w:rsidR="005C618E" w:rsidRPr="00C37461">
        <w:rPr>
          <w:rFonts w:ascii="Times New Roman" w:eastAsia="Times New Roman" w:hAnsi="Times New Roman" w:cs="Times New Roman"/>
          <w:b/>
        </w:rPr>
        <w:t xml:space="preserve"> fully committed to achieving a diverse workforce and complies with all applicable Federal and Georgia State Laws, regulations, and executive orders regarding nondiscrimination and affirmative action in its programs and activities.  Emory University </w:t>
      </w:r>
      <w:r w:rsidR="00065037" w:rsidRPr="00C37461">
        <w:rPr>
          <w:rFonts w:ascii="Times New Roman" w:hAnsi="Times New Roman" w:cs="Times New Roman"/>
          <w:b/>
          <w:bCs/>
        </w:rPr>
        <w:t xml:space="preserve">welcomes and encourages diversity and </w:t>
      </w:r>
      <w:r w:rsidR="005C618E" w:rsidRPr="00C37461">
        <w:rPr>
          <w:rFonts w:ascii="Times New Roman" w:eastAsia="Times New Roman" w:hAnsi="Times New Roman" w:cs="Times New Roman"/>
          <w:b/>
        </w:rPr>
        <w:t xml:space="preserve">does not discriminate </w:t>
      </w:r>
      <w:proofErr w:type="gramStart"/>
      <w:r w:rsidR="005C618E" w:rsidRPr="00C37461">
        <w:rPr>
          <w:rFonts w:ascii="Times New Roman" w:eastAsia="Times New Roman" w:hAnsi="Times New Roman" w:cs="Times New Roman"/>
          <w:b/>
        </w:rPr>
        <w:t>on the basis of</w:t>
      </w:r>
      <w:proofErr w:type="gramEnd"/>
      <w:r w:rsidR="005C618E" w:rsidRPr="00C37461">
        <w:rPr>
          <w:rFonts w:ascii="Times New Roman" w:eastAsia="Times New Roman" w:hAnsi="Times New Roman" w:cs="Times New Roman"/>
          <w:b/>
        </w:rPr>
        <w:t xml:space="preserve"> race, color, religion, ethnic or national origin, gender, genetic information, age, disability, sexual orientation, gender identity, gender expression, and veteran’s status.</w:t>
      </w:r>
    </w:p>
    <w:p w14:paraId="6DCC3064" w14:textId="77777777" w:rsidR="00065037" w:rsidRDefault="00065037">
      <w:pPr>
        <w:rPr>
          <w:rFonts w:ascii="Times New Roman" w:eastAsia="Times New Roman" w:hAnsi="Times New Roman" w:cs="Times New Roman"/>
          <w:b/>
        </w:rPr>
      </w:pPr>
    </w:p>
    <w:p w14:paraId="64F543B8" w14:textId="074DCAAC" w:rsidR="00065037" w:rsidRPr="00E4281C" w:rsidRDefault="00065037" w:rsidP="00065037">
      <w:pPr>
        <w:ind w:right="173"/>
        <w:rPr>
          <w:rFonts w:ascii="Times New Roman" w:hAnsi="Times New Roman" w:cs="Times New Roman"/>
          <w:i/>
          <w:sz w:val="20"/>
        </w:rPr>
      </w:pPr>
      <w:r w:rsidRPr="00E4281C">
        <w:rPr>
          <w:rFonts w:ascii="Times New Roman" w:hAnsi="Times New Roman" w:cs="Times New Roman"/>
          <w:i/>
          <w:sz w:val="20"/>
        </w:rPr>
        <w:t xml:space="preserve">– </w:t>
      </w:r>
      <w:r>
        <w:rPr>
          <w:rFonts w:ascii="Times New Roman" w:hAnsi="Times New Roman" w:cs="Times New Roman"/>
          <w:i/>
          <w:sz w:val="20"/>
        </w:rPr>
        <w:t>December 2022</w:t>
      </w:r>
    </w:p>
    <w:p w14:paraId="4510B9A3" w14:textId="23B19346" w:rsidR="00352864" w:rsidRPr="00E4281C" w:rsidRDefault="00352864" w:rsidP="005F6CF0">
      <w:pPr>
        <w:rPr>
          <w:rFonts w:ascii="Times New Roman" w:hAnsi="Times New Roman" w:cs="Times New Roman"/>
        </w:rPr>
      </w:pPr>
    </w:p>
    <w:sectPr w:rsidR="00352864" w:rsidRPr="00E4281C" w:rsidSect="00AE608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12B5" w14:textId="77777777" w:rsidR="00AE6081" w:rsidRDefault="00AE6081" w:rsidP="00FE4FC4">
      <w:r>
        <w:separator/>
      </w:r>
    </w:p>
  </w:endnote>
  <w:endnote w:type="continuationSeparator" w:id="0">
    <w:p w14:paraId="250FEE6E" w14:textId="77777777" w:rsidR="00AE6081" w:rsidRDefault="00AE6081" w:rsidP="00FE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6DBF" w14:textId="77777777" w:rsidR="005C618E" w:rsidRDefault="005C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2BB9" w14:textId="77777777" w:rsidR="005C618E" w:rsidRDefault="005C6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F5B" w14:textId="77777777" w:rsidR="005C618E" w:rsidRDefault="005C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ABDD" w14:textId="77777777" w:rsidR="00AE6081" w:rsidRDefault="00AE6081" w:rsidP="00FE4FC4">
      <w:r>
        <w:separator/>
      </w:r>
    </w:p>
  </w:footnote>
  <w:footnote w:type="continuationSeparator" w:id="0">
    <w:p w14:paraId="3F8453A5" w14:textId="77777777" w:rsidR="00AE6081" w:rsidRDefault="00AE6081" w:rsidP="00FE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1A0F" w14:textId="77777777" w:rsidR="005C618E" w:rsidRDefault="005C6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7721" w14:textId="77777777" w:rsidR="005C618E" w:rsidRDefault="005C6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33EE" w14:textId="77777777" w:rsidR="005C618E" w:rsidRDefault="005C6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570A248"/>
    <w:lvl w:ilvl="0">
      <w:start w:val="1"/>
      <w:numFmt w:val="bullet"/>
      <w:lvlText w:val=""/>
      <w:lvlJc w:val="left"/>
      <w:pPr>
        <w:tabs>
          <w:tab w:val="num" w:pos="360"/>
        </w:tabs>
        <w:ind w:left="360" w:firstLine="720"/>
      </w:pPr>
      <w:rPr>
        <w:rFonts w:ascii="Wingdings" w:hAnsi="Wingdings" w:hint="default"/>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B12743"/>
    <w:multiLevelType w:val="multilevel"/>
    <w:tmpl w:val="F720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E7B79"/>
    <w:multiLevelType w:val="hybridMultilevel"/>
    <w:tmpl w:val="4B7E9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346019"/>
    <w:multiLevelType w:val="hybridMultilevel"/>
    <w:tmpl w:val="F97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4510C"/>
    <w:multiLevelType w:val="hybridMultilevel"/>
    <w:tmpl w:val="E3F8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83A35"/>
    <w:multiLevelType w:val="hybridMultilevel"/>
    <w:tmpl w:val="9D64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1285A"/>
    <w:multiLevelType w:val="hybridMultilevel"/>
    <w:tmpl w:val="9548873C"/>
    <w:lvl w:ilvl="0" w:tplc="4CA4AD7C">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B4AC1"/>
    <w:multiLevelType w:val="hybridMultilevel"/>
    <w:tmpl w:val="001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D6D"/>
    <w:multiLevelType w:val="hybridMultilevel"/>
    <w:tmpl w:val="43D0E3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DE0566D"/>
    <w:multiLevelType w:val="hybridMultilevel"/>
    <w:tmpl w:val="079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4DC2"/>
    <w:multiLevelType w:val="hybridMultilevel"/>
    <w:tmpl w:val="8D0ED0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805896"/>
    <w:multiLevelType w:val="hybridMultilevel"/>
    <w:tmpl w:val="732AB2C8"/>
    <w:lvl w:ilvl="0" w:tplc="33B88DF6">
      <w:start w:val="1"/>
      <w:numFmt w:val="decimal"/>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E826450"/>
    <w:multiLevelType w:val="hybridMultilevel"/>
    <w:tmpl w:val="2D8CB750"/>
    <w:lvl w:ilvl="0" w:tplc="533A3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C25A8"/>
    <w:multiLevelType w:val="multilevel"/>
    <w:tmpl w:val="A2200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0A3DF4"/>
    <w:multiLevelType w:val="hybridMultilevel"/>
    <w:tmpl w:val="4AAADE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2F376B"/>
    <w:multiLevelType w:val="hybridMultilevel"/>
    <w:tmpl w:val="71BA892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F1993"/>
    <w:multiLevelType w:val="hybridMultilevel"/>
    <w:tmpl w:val="EC503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A53FD7"/>
    <w:multiLevelType w:val="hybridMultilevel"/>
    <w:tmpl w:val="30DE27C8"/>
    <w:lvl w:ilvl="0" w:tplc="A01AB176">
      <w:start w:val="1"/>
      <w:numFmt w:val="upperLetter"/>
      <w:lvlText w:val="%1."/>
      <w:lvlJc w:val="left"/>
      <w:pPr>
        <w:ind w:left="720" w:hanging="660"/>
      </w:pPr>
      <w:rPr>
        <w:rFonts w:hint="default"/>
      </w:rPr>
    </w:lvl>
    <w:lvl w:ilvl="1" w:tplc="97A89DA2">
      <w:start w:val="1"/>
      <w:numFmt w:val="decimal"/>
      <w:lvlText w:val="%2."/>
      <w:lvlJc w:val="left"/>
      <w:pPr>
        <w:ind w:left="1140" w:hanging="360"/>
      </w:pPr>
      <w:rPr>
        <w:b w:val="0"/>
      </w:r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1B00509"/>
    <w:multiLevelType w:val="hybridMultilevel"/>
    <w:tmpl w:val="D6F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7298C"/>
    <w:multiLevelType w:val="hybridMultilevel"/>
    <w:tmpl w:val="5644D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D1FA2"/>
    <w:multiLevelType w:val="hybridMultilevel"/>
    <w:tmpl w:val="732AB2C8"/>
    <w:lvl w:ilvl="0" w:tplc="FFFFFFFF">
      <w:start w:val="1"/>
      <w:numFmt w:val="decimal"/>
      <w:lvlText w:val="%1."/>
      <w:lvlJc w:val="left"/>
      <w:pPr>
        <w:ind w:left="1080" w:hanging="360"/>
      </w:pPr>
      <w:rPr>
        <w:rFonts w:ascii="Times New Roman" w:eastAsia="Calibri" w:hAnsi="Times New Roman" w:cs="Times New Roman"/>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1" w15:restartNumberingAfterBreak="0">
    <w:nsid w:val="6657533E"/>
    <w:multiLevelType w:val="hybridMultilevel"/>
    <w:tmpl w:val="92265C62"/>
    <w:lvl w:ilvl="0" w:tplc="4CA4AD7C">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07D97"/>
    <w:multiLevelType w:val="hybridMultilevel"/>
    <w:tmpl w:val="DADE1E4E"/>
    <w:lvl w:ilvl="0" w:tplc="1AD82B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3C64681"/>
    <w:multiLevelType w:val="multilevel"/>
    <w:tmpl w:val="24DECF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F84E18"/>
    <w:multiLevelType w:val="hybridMultilevel"/>
    <w:tmpl w:val="4B1E1174"/>
    <w:lvl w:ilvl="0" w:tplc="4CA4AD7C">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603629">
    <w:abstractNumId w:val="16"/>
  </w:num>
  <w:num w:numId="2" w16cid:durableId="397827202">
    <w:abstractNumId w:val="5"/>
  </w:num>
  <w:num w:numId="3" w16cid:durableId="192887869">
    <w:abstractNumId w:val="9"/>
  </w:num>
  <w:num w:numId="4" w16cid:durableId="1471441106">
    <w:abstractNumId w:val="8"/>
  </w:num>
  <w:num w:numId="5" w16cid:durableId="1504127349">
    <w:abstractNumId w:val="3"/>
  </w:num>
  <w:num w:numId="6" w16cid:durableId="1576623622">
    <w:abstractNumId w:val="7"/>
  </w:num>
  <w:num w:numId="7" w16cid:durableId="1780686303">
    <w:abstractNumId w:val="14"/>
  </w:num>
  <w:num w:numId="8" w16cid:durableId="2057922034">
    <w:abstractNumId w:val="24"/>
  </w:num>
  <w:num w:numId="9" w16cid:durableId="761535693">
    <w:abstractNumId w:val="6"/>
  </w:num>
  <w:num w:numId="10" w16cid:durableId="1861704609">
    <w:abstractNumId w:val="21"/>
  </w:num>
  <w:num w:numId="11" w16cid:durableId="2033335962">
    <w:abstractNumId w:val="18"/>
  </w:num>
  <w:num w:numId="12" w16cid:durableId="15825953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466395">
    <w:abstractNumId w:val="0"/>
  </w:num>
  <w:num w:numId="14" w16cid:durableId="1236672743">
    <w:abstractNumId w:val="19"/>
  </w:num>
  <w:num w:numId="15" w16cid:durableId="1849564238">
    <w:abstractNumId w:val="2"/>
  </w:num>
  <w:num w:numId="16" w16cid:durableId="1792745105">
    <w:abstractNumId w:val="10"/>
  </w:num>
  <w:num w:numId="17" w16cid:durableId="270863991">
    <w:abstractNumId w:val="22"/>
  </w:num>
  <w:num w:numId="18" w16cid:durableId="1155219002">
    <w:abstractNumId w:val="4"/>
  </w:num>
  <w:num w:numId="19" w16cid:durableId="1095437628">
    <w:abstractNumId w:val="1"/>
  </w:num>
  <w:num w:numId="20" w16cid:durableId="20326987">
    <w:abstractNumId w:val="17"/>
  </w:num>
  <w:num w:numId="21" w16cid:durableId="781655403">
    <w:abstractNumId w:val="12"/>
  </w:num>
  <w:num w:numId="22" w16cid:durableId="1071660634">
    <w:abstractNumId w:val="11"/>
  </w:num>
  <w:num w:numId="23" w16cid:durableId="14125858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058236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15890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25D"/>
    <w:rsid w:val="0000075F"/>
    <w:rsid w:val="00011D0A"/>
    <w:rsid w:val="00027EBA"/>
    <w:rsid w:val="00047EF6"/>
    <w:rsid w:val="00063EFB"/>
    <w:rsid w:val="00065037"/>
    <w:rsid w:val="00066E0E"/>
    <w:rsid w:val="000A6815"/>
    <w:rsid w:val="000D4ADB"/>
    <w:rsid w:val="000D6718"/>
    <w:rsid w:val="00112FE8"/>
    <w:rsid w:val="0012234D"/>
    <w:rsid w:val="00122F1C"/>
    <w:rsid w:val="001267E6"/>
    <w:rsid w:val="00155A86"/>
    <w:rsid w:val="001724F7"/>
    <w:rsid w:val="00174EEF"/>
    <w:rsid w:val="0018316A"/>
    <w:rsid w:val="00185F26"/>
    <w:rsid w:val="00191572"/>
    <w:rsid w:val="00191A38"/>
    <w:rsid w:val="00194F5C"/>
    <w:rsid w:val="0019579F"/>
    <w:rsid w:val="001A2584"/>
    <w:rsid w:val="001A51D7"/>
    <w:rsid w:val="001B05D0"/>
    <w:rsid w:val="001D11FA"/>
    <w:rsid w:val="001D2669"/>
    <w:rsid w:val="00213486"/>
    <w:rsid w:val="00223007"/>
    <w:rsid w:val="00223FEE"/>
    <w:rsid w:val="00243856"/>
    <w:rsid w:val="0026463F"/>
    <w:rsid w:val="002827D3"/>
    <w:rsid w:val="00294F03"/>
    <w:rsid w:val="002B79C6"/>
    <w:rsid w:val="002C09A7"/>
    <w:rsid w:val="003151A0"/>
    <w:rsid w:val="00323EA2"/>
    <w:rsid w:val="0032640F"/>
    <w:rsid w:val="003275D8"/>
    <w:rsid w:val="003524AE"/>
    <w:rsid w:val="00352864"/>
    <w:rsid w:val="0035402F"/>
    <w:rsid w:val="00376304"/>
    <w:rsid w:val="00385342"/>
    <w:rsid w:val="00390477"/>
    <w:rsid w:val="003A2C9F"/>
    <w:rsid w:val="003A30F6"/>
    <w:rsid w:val="003A67FA"/>
    <w:rsid w:val="003D6BC4"/>
    <w:rsid w:val="003E03A9"/>
    <w:rsid w:val="003E1ED1"/>
    <w:rsid w:val="003E6F9D"/>
    <w:rsid w:val="003E78DF"/>
    <w:rsid w:val="003F6995"/>
    <w:rsid w:val="00404AC3"/>
    <w:rsid w:val="0042568C"/>
    <w:rsid w:val="00474181"/>
    <w:rsid w:val="004948B8"/>
    <w:rsid w:val="004A198D"/>
    <w:rsid w:val="004A4415"/>
    <w:rsid w:val="004D1CCB"/>
    <w:rsid w:val="004F1CFD"/>
    <w:rsid w:val="004F2775"/>
    <w:rsid w:val="0054437B"/>
    <w:rsid w:val="00557484"/>
    <w:rsid w:val="0056410A"/>
    <w:rsid w:val="00565266"/>
    <w:rsid w:val="005666FF"/>
    <w:rsid w:val="00570465"/>
    <w:rsid w:val="005A2A7F"/>
    <w:rsid w:val="005C41D0"/>
    <w:rsid w:val="005C618E"/>
    <w:rsid w:val="005F6CF0"/>
    <w:rsid w:val="00642CAA"/>
    <w:rsid w:val="006538E1"/>
    <w:rsid w:val="006540D6"/>
    <w:rsid w:val="00675582"/>
    <w:rsid w:val="00685D04"/>
    <w:rsid w:val="0068744C"/>
    <w:rsid w:val="006A625D"/>
    <w:rsid w:val="006B7A3E"/>
    <w:rsid w:val="006F6B1E"/>
    <w:rsid w:val="0071047E"/>
    <w:rsid w:val="007132CE"/>
    <w:rsid w:val="00714509"/>
    <w:rsid w:val="00734741"/>
    <w:rsid w:val="0073511A"/>
    <w:rsid w:val="00735B3D"/>
    <w:rsid w:val="0077748C"/>
    <w:rsid w:val="00796D40"/>
    <w:rsid w:val="007A62DA"/>
    <w:rsid w:val="007A7B85"/>
    <w:rsid w:val="007A7EC5"/>
    <w:rsid w:val="007B32C0"/>
    <w:rsid w:val="007C7A50"/>
    <w:rsid w:val="007F39EE"/>
    <w:rsid w:val="007F6D1B"/>
    <w:rsid w:val="00823EEA"/>
    <w:rsid w:val="00834566"/>
    <w:rsid w:val="00877717"/>
    <w:rsid w:val="00881FD7"/>
    <w:rsid w:val="00885C7D"/>
    <w:rsid w:val="008908ED"/>
    <w:rsid w:val="008A1DCB"/>
    <w:rsid w:val="008C6222"/>
    <w:rsid w:val="008E079D"/>
    <w:rsid w:val="008E3098"/>
    <w:rsid w:val="008E7F18"/>
    <w:rsid w:val="008F233D"/>
    <w:rsid w:val="009348B9"/>
    <w:rsid w:val="009413B5"/>
    <w:rsid w:val="009476A7"/>
    <w:rsid w:val="0095122E"/>
    <w:rsid w:val="00981A32"/>
    <w:rsid w:val="009B4918"/>
    <w:rsid w:val="009E2572"/>
    <w:rsid w:val="009F5A18"/>
    <w:rsid w:val="00A07617"/>
    <w:rsid w:val="00A5382B"/>
    <w:rsid w:val="00A578A0"/>
    <w:rsid w:val="00A74EA8"/>
    <w:rsid w:val="00A907C1"/>
    <w:rsid w:val="00AC2B14"/>
    <w:rsid w:val="00AD6E55"/>
    <w:rsid w:val="00AE0F0D"/>
    <w:rsid w:val="00AE6081"/>
    <w:rsid w:val="00B06A90"/>
    <w:rsid w:val="00B17927"/>
    <w:rsid w:val="00B32C86"/>
    <w:rsid w:val="00B34A7B"/>
    <w:rsid w:val="00B51D3F"/>
    <w:rsid w:val="00B63B11"/>
    <w:rsid w:val="00B77308"/>
    <w:rsid w:val="00B9300E"/>
    <w:rsid w:val="00B9487D"/>
    <w:rsid w:val="00B96E7E"/>
    <w:rsid w:val="00BC181C"/>
    <w:rsid w:val="00BD26C8"/>
    <w:rsid w:val="00BF1E53"/>
    <w:rsid w:val="00BF3EB2"/>
    <w:rsid w:val="00BF5FE1"/>
    <w:rsid w:val="00C019DB"/>
    <w:rsid w:val="00C10461"/>
    <w:rsid w:val="00C2026C"/>
    <w:rsid w:val="00C24DC8"/>
    <w:rsid w:val="00C2657C"/>
    <w:rsid w:val="00C270AB"/>
    <w:rsid w:val="00C37461"/>
    <w:rsid w:val="00C52080"/>
    <w:rsid w:val="00C60CD8"/>
    <w:rsid w:val="00C86090"/>
    <w:rsid w:val="00C95E87"/>
    <w:rsid w:val="00CA2DAE"/>
    <w:rsid w:val="00CB08F2"/>
    <w:rsid w:val="00CC62AA"/>
    <w:rsid w:val="00CC7FCB"/>
    <w:rsid w:val="00CE03BB"/>
    <w:rsid w:val="00CF2258"/>
    <w:rsid w:val="00D05553"/>
    <w:rsid w:val="00D05D9A"/>
    <w:rsid w:val="00D100EE"/>
    <w:rsid w:val="00D11796"/>
    <w:rsid w:val="00D1255C"/>
    <w:rsid w:val="00D61C4D"/>
    <w:rsid w:val="00D6211E"/>
    <w:rsid w:val="00D66A6E"/>
    <w:rsid w:val="00D76BF3"/>
    <w:rsid w:val="00DA3900"/>
    <w:rsid w:val="00DE27AE"/>
    <w:rsid w:val="00E06F3A"/>
    <w:rsid w:val="00E135DA"/>
    <w:rsid w:val="00E4281C"/>
    <w:rsid w:val="00E70BDF"/>
    <w:rsid w:val="00E8107B"/>
    <w:rsid w:val="00EB4E05"/>
    <w:rsid w:val="00ED37E0"/>
    <w:rsid w:val="00EE0EA6"/>
    <w:rsid w:val="00F03B20"/>
    <w:rsid w:val="00F0741C"/>
    <w:rsid w:val="00F23D11"/>
    <w:rsid w:val="00F2752C"/>
    <w:rsid w:val="00F37AE3"/>
    <w:rsid w:val="00F52319"/>
    <w:rsid w:val="00F55EAA"/>
    <w:rsid w:val="00F72027"/>
    <w:rsid w:val="00F73C2E"/>
    <w:rsid w:val="00F814A9"/>
    <w:rsid w:val="00FB616E"/>
    <w:rsid w:val="00FC735D"/>
    <w:rsid w:val="00FD3E84"/>
    <w:rsid w:val="00FE3EDB"/>
    <w:rsid w:val="00FE4FC4"/>
    <w:rsid w:val="00FF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C2A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5D"/>
    <w:pPr>
      <w:ind w:left="720"/>
      <w:contextualSpacing/>
    </w:pPr>
  </w:style>
  <w:style w:type="character" w:styleId="CommentReference">
    <w:name w:val="annotation reference"/>
    <w:basedOn w:val="DefaultParagraphFont"/>
    <w:uiPriority w:val="99"/>
    <w:semiHidden/>
    <w:unhideWhenUsed/>
    <w:rsid w:val="009E2572"/>
    <w:rPr>
      <w:sz w:val="18"/>
      <w:szCs w:val="18"/>
    </w:rPr>
  </w:style>
  <w:style w:type="paragraph" w:styleId="CommentText">
    <w:name w:val="annotation text"/>
    <w:basedOn w:val="Normal"/>
    <w:link w:val="CommentTextChar"/>
    <w:uiPriority w:val="99"/>
    <w:semiHidden/>
    <w:unhideWhenUsed/>
    <w:rsid w:val="009E2572"/>
  </w:style>
  <w:style w:type="character" w:customStyle="1" w:styleId="CommentTextChar">
    <w:name w:val="Comment Text Char"/>
    <w:basedOn w:val="DefaultParagraphFont"/>
    <w:link w:val="CommentText"/>
    <w:uiPriority w:val="99"/>
    <w:semiHidden/>
    <w:rsid w:val="009E2572"/>
  </w:style>
  <w:style w:type="paragraph" w:styleId="CommentSubject">
    <w:name w:val="annotation subject"/>
    <w:basedOn w:val="CommentText"/>
    <w:next w:val="CommentText"/>
    <w:link w:val="CommentSubjectChar"/>
    <w:uiPriority w:val="99"/>
    <w:semiHidden/>
    <w:unhideWhenUsed/>
    <w:rsid w:val="009E2572"/>
    <w:rPr>
      <w:b/>
      <w:bCs/>
      <w:sz w:val="20"/>
      <w:szCs w:val="20"/>
    </w:rPr>
  </w:style>
  <w:style w:type="character" w:customStyle="1" w:styleId="CommentSubjectChar">
    <w:name w:val="Comment Subject Char"/>
    <w:basedOn w:val="CommentTextChar"/>
    <w:link w:val="CommentSubject"/>
    <w:uiPriority w:val="99"/>
    <w:semiHidden/>
    <w:rsid w:val="009E2572"/>
    <w:rPr>
      <w:b/>
      <w:bCs/>
      <w:sz w:val="20"/>
      <w:szCs w:val="20"/>
    </w:rPr>
  </w:style>
  <w:style w:type="paragraph" w:styleId="BalloonText">
    <w:name w:val="Balloon Text"/>
    <w:basedOn w:val="Normal"/>
    <w:link w:val="BalloonTextChar"/>
    <w:uiPriority w:val="99"/>
    <w:semiHidden/>
    <w:unhideWhenUsed/>
    <w:rsid w:val="009E2572"/>
    <w:rPr>
      <w:rFonts w:ascii="Lucida Grande" w:hAnsi="Lucida Grande"/>
      <w:sz w:val="18"/>
      <w:szCs w:val="18"/>
    </w:rPr>
  </w:style>
  <w:style w:type="character" w:customStyle="1" w:styleId="BalloonTextChar">
    <w:name w:val="Balloon Text Char"/>
    <w:basedOn w:val="DefaultParagraphFont"/>
    <w:link w:val="BalloonText"/>
    <w:uiPriority w:val="99"/>
    <w:semiHidden/>
    <w:rsid w:val="009E2572"/>
    <w:rPr>
      <w:rFonts w:ascii="Lucida Grande" w:hAnsi="Lucida Grande"/>
      <w:sz w:val="18"/>
      <w:szCs w:val="18"/>
    </w:rPr>
  </w:style>
  <w:style w:type="table" w:styleId="TableGrid">
    <w:name w:val="Table Grid"/>
    <w:basedOn w:val="TableNormal"/>
    <w:uiPriority w:val="59"/>
    <w:rsid w:val="00F0741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0741C"/>
    <w:pPr>
      <w:spacing w:after="200" w:line="276" w:lineRule="auto"/>
    </w:pPr>
    <w:rPr>
      <w:rFonts w:ascii="Cambria" w:eastAsia="Cambria" w:hAnsi="Cambria" w:cs="Cambria"/>
      <w:color w:val="000000"/>
      <w:sz w:val="22"/>
      <w:lang w:eastAsia="ja-JP"/>
    </w:rPr>
  </w:style>
  <w:style w:type="character" w:styleId="Hyperlink">
    <w:name w:val="Hyperlink"/>
    <w:rsid w:val="0018316A"/>
    <w:rPr>
      <w:color w:val="0000FF"/>
      <w:u w:val="single"/>
    </w:rPr>
  </w:style>
  <w:style w:type="paragraph" w:styleId="Header">
    <w:name w:val="header"/>
    <w:basedOn w:val="Normal"/>
    <w:link w:val="HeaderChar"/>
    <w:uiPriority w:val="99"/>
    <w:unhideWhenUsed/>
    <w:rsid w:val="00FE4FC4"/>
    <w:pPr>
      <w:tabs>
        <w:tab w:val="center" w:pos="4680"/>
        <w:tab w:val="right" w:pos="9360"/>
      </w:tabs>
    </w:pPr>
  </w:style>
  <w:style w:type="character" w:customStyle="1" w:styleId="HeaderChar">
    <w:name w:val="Header Char"/>
    <w:basedOn w:val="DefaultParagraphFont"/>
    <w:link w:val="Header"/>
    <w:uiPriority w:val="99"/>
    <w:rsid w:val="00FE4FC4"/>
  </w:style>
  <w:style w:type="paragraph" w:styleId="Footer">
    <w:name w:val="footer"/>
    <w:basedOn w:val="Normal"/>
    <w:link w:val="FooterChar"/>
    <w:uiPriority w:val="99"/>
    <w:unhideWhenUsed/>
    <w:rsid w:val="00FE4FC4"/>
    <w:pPr>
      <w:tabs>
        <w:tab w:val="center" w:pos="4680"/>
        <w:tab w:val="right" w:pos="9360"/>
      </w:tabs>
    </w:pPr>
  </w:style>
  <w:style w:type="character" w:customStyle="1" w:styleId="FooterChar">
    <w:name w:val="Footer Char"/>
    <w:basedOn w:val="DefaultParagraphFont"/>
    <w:link w:val="Footer"/>
    <w:uiPriority w:val="99"/>
    <w:rsid w:val="00FE4FC4"/>
  </w:style>
  <w:style w:type="paragraph" w:styleId="NormalWeb">
    <w:name w:val="Normal (Web)"/>
    <w:basedOn w:val="Normal"/>
    <w:uiPriority w:val="99"/>
    <w:semiHidden/>
    <w:unhideWhenUsed/>
    <w:rsid w:val="00066E0E"/>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4F2775"/>
    <w:rPr>
      <w:color w:val="800080" w:themeColor="followedHyperlink"/>
      <w:u w:val="single"/>
    </w:rPr>
  </w:style>
  <w:style w:type="character" w:customStyle="1" w:styleId="apple-converted-space">
    <w:name w:val="apple-converted-space"/>
    <w:basedOn w:val="DefaultParagraphFont"/>
    <w:rsid w:val="00191572"/>
  </w:style>
  <w:style w:type="character" w:customStyle="1" w:styleId="normaltextrun">
    <w:name w:val="normaltextrun"/>
    <w:basedOn w:val="DefaultParagraphFont"/>
    <w:rsid w:val="008C6222"/>
  </w:style>
  <w:style w:type="character" w:customStyle="1" w:styleId="eop">
    <w:name w:val="eop"/>
    <w:basedOn w:val="DefaultParagraphFont"/>
    <w:rsid w:val="008C6222"/>
  </w:style>
  <w:style w:type="paragraph" w:customStyle="1" w:styleId="xxxxxmsonormal">
    <w:name w:val="x_x_xxxmsonormal"/>
    <w:basedOn w:val="Normal"/>
    <w:rsid w:val="009B4918"/>
    <w:pPr>
      <w:spacing w:before="100" w:beforeAutospacing="1" w:after="100" w:afterAutospacing="1"/>
    </w:pPr>
    <w:rPr>
      <w:rFonts w:ascii="Times New Roman" w:eastAsia="Times New Roman" w:hAnsi="Times New Roman" w:cs="Times New Roman"/>
    </w:rPr>
  </w:style>
  <w:style w:type="character" w:customStyle="1" w:styleId="xcontentpasted2">
    <w:name w:val="x_contentpasted2"/>
    <w:basedOn w:val="DefaultParagraphFont"/>
    <w:rsid w:val="002B79C6"/>
  </w:style>
  <w:style w:type="character" w:customStyle="1" w:styleId="xcontentpasted3">
    <w:name w:val="x_contentpasted3"/>
    <w:basedOn w:val="DefaultParagraphFont"/>
    <w:rsid w:val="002B79C6"/>
  </w:style>
  <w:style w:type="character" w:customStyle="1" w:styleId="xcontentpasted5">
    <w:name w:val="x_contentpasted5"/>
    <w:basedOn w:val="DefaultParagraphFont"/>
    <w:rsid w:val="002B79C6"/>
  </w:style>
  <w:style w:type="character" w:customStyle="1" w:styleId="xcontentpasted4">
    <w:name w:val="x_contentpasted4"/>
    <w:basedOn w:val="DefaultParagraphFont"/>
    <w:rsid w:val="002B79C6"/>
  </w:style>
  <w:style w:type="character" w:styleId="UnresolvedMention">
    <w:name w:val="Unresolved Mention"/>
    <w:basedOn w:val="DefaultParagraphFont"/>
    <w:uiPriority w:val="99"/>
    <w:rsid w:val="008E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267">
      <w:bodyDiv w:val="1"/>
      <w:marLeft w:val="0"/>
      <w:marRight w:val="0"/>
      <w:marTop w:val="0"/>
      <w:marBottom w:val="0"/>
      <w:divBdr>
        <w:top w:val="none" w:sz="0" w:space="0" w:color="auto"/>
        <w:left w:val="none" w:sz="0" w:space="0" w:color="auto"/>
        <w:bottom w:val="none" w:sz="0" w:space="0" w:color="auto"/>
        <w:right w:val="none" w:sz="0" w:space="0" w:color="auto"/>
      </w:divBdr>
    </w:div>
    <w:div w:id="569393080">
      <w:bodyDiv w:val="1"/>
      <w:marLeft w:val="0"/>
      <w:marRight w:val="0"/>
      <w:marTop w:val="0"/>
      <w:marBottom w:val="0"/>
      <w:divBdr>
        <w:top w:val="none" w:sz="0" w:space="0" w:color="auto"/>
        <w:left w:val="none" w:sz="0" w:space="0" w:color="auto"/>
        <w:bottom w:val="none" w:sz="0" w:space="0" w:color="auto"/>
        <w:right w:val="none" w:sz="0" w:space="0" w:color="auto"/>
      </w:divBdr>
      <w:divsChild>
        <w:div w:id="441196056">
          <w:marLeft w:val="0"/>
          <w:marRight w:val="0"/>
          <w:marTop w:val="0"/>
          <w:marBottom w:val="0"/>
          <w:divBdr>
            <w:top w:val="none" w:sz="0" w:space="0" w:color="auto"/>
            <w:left w:val="none" w:sz="0" w:space="0" w:color="auto"/>
            <w:bottom w:val="none" w:sz="0" w:space="0" w:color="auto"/>
            <w:right w:val="none" w:sz="0" w:space="0" w:color="auto"/>
          </w:divBdr>
        </w:div>
        <w:div w:id="104158420">
          <w:marLeft w:val="0"/>
          <w:marRight w:val="0"/>
          <w:marTop w:val="0"/>
          <w:marBottom w:val="0"/>
          <w:divBdr>
            <w:top w:val="none" w:sz="0" w:space="0" w:color="auto"/>
            <w:left w:val="none" w:sz="0" w:space="0" w:color="auto"/>
            <w:bottom w:val="none" w:sz="0" w:space="0" w:color="auto"/>
            <w:right w:val="none" w:sz="0" w:space="0" w:color="auto"/>
          </w:divBdr>
        </w:div>
        <w:div w:id="1729718854">
          <w:marLeft w:val="0"/>
          <w:marRight w:val="0"/>
          <w:marTop w:val="0"/>
          <w:marBottom w:val="0"/>
          <w:divBdr>
            <w:top w:val="none" w:sz="0" w:space="0" w:color="auto"/>
            <w:left w:val="none" w:sz="0" w:space="0" w:color="auto"/>
            <w:bottom w:val="none" w:sz="0" w:space="0" w:color="auto"/>
            <w:right w:val="none" w:sz="0" w:space="0" w:color="auto"/>
          </w:divBdr>
        </w:div>
      </w:divsChild>
    </w:div>
    <w:div w:id="607273675">
      <w:bodyDiv w:val="1"/>
      <w:marLeft w:val="0"/>
      <w:marRight w:val="0"/>
      <w:marTop w:val="0"/>
      <w:marBottom w:val="0"/>
      <w:divBdr>
        <w:top w:val="none" w:sz="0" w:space="0" w:color="auto"/>
        <w:left w:val="none" w:sz="0" w:space="0" w:color="auto"/>
        <w:bottom w:val="none" w:sz="0" w:space="0" w:color="auto"/>
        <w:right w:val="none" w:sz="0" w:space="0" w:color="auto"/>
      </w:divBdr>
    </w:div>
    <w:div w:id="788402916">
      <w:bodyDiv w:val="1"/>
      <w:marLeft w:val="0"/>
      <w:marRight w:val="0"/>
      <w:marTop w:val="0"/>
      <w:marBottom w:val="0"/>
      <w:divBdr>
        <w:top w:val="none" w:sz="0" w:space="0" w:color="auto"/>
        <w:left w:val="none" w:sz="0" w:space="0" w:color="auto"/>
        <w:bottom w:val="none" w:sz="0" w:space="0" w:color="auto"/>
        <w:right w:val="none" w:sz="0" w:space="0" w:color="auto"/>
      </w:divBdr>
      <w:divsChild>
        <w:div w:id="1278098426">
          <w:marLeft w:val="0"/>
          <w:marRight w:val="0"/>
          <w:marTop w:val="0"/>
          <w:marBottom w:val="0"/>
          <w:divBdr>
            <w:top w:val="none" w:sz="0" w:space="0" w:color="auto"/>
            <w:left w:val="none" w:sz="0" w:space="0" w:color="auto"/>
            <w:bottom w:val="none" w:sz="0" w:space="0" w:color="auto"/>
            <w:right w:val="none" w:sz="0" w:space="0" w:color="auto"/>
          </w:divBdr>
        </w:div>
        <w:div w:id="153567272">
          <w:marLeft w:val="0"/>
          <w:marRight w:val="0"/>
          <w:marTop w:val="0"/>
          <w:marBottom w:val="0"/>
          <w:divBdr>
            <w:top w:val="none" w:sz="0" w:space="0" w:color="auto"/>
            <w:left w:val="none" w:sz="0" w:space="0" w:color="auto"/>
            <w:bottom w:val="none" w:sz="0" w:space="0" w:color="auto"/>
            <w:right w:val="none" w:sz="0" w:space="0" w:color="auto"/>
          </w:divBdr>
        </w:div>
        <w:div w:id="1516191112">
          <w:marLeft w:val="0"/>
          <w:marRight w:val="0"/>
          <w:marTop w:val="0"/>
          <w:marBottom w:val="0"/>
          <w:divBdr>
            <w:top w:val="none" w:sz="0" w:space="0" w:color="auto"/>
            <w:left w:val="none" w:sz="0" w:space="0" w:color="auto"/>
            <w:bottom w:val="none" w:sz="0" w:space="0" w:color="auto"/>
            <w:right w:val="none" w:sz="0" w:space="0" w:color="auto"/>
          </w:divBdr>
        </w:div>
      </w:divsChild>
    </w:div>
    <w:div w:id="834298639">
      <w:bodyDiv w:val="1"/>
      <w:marLeft w:val="0"/>
      <w:marRight w:val="0"/>
      <w:marTop w:val="0"/>
      <w:marBottom w:val="0"/>
      <w:divBdr>
        <w:top w:val="none" w:sz="0" w:space="0" w:color="auto"/>
        <w:left w:val="none" w:sz="0" w:space="0" w:color="auto"/>
        <w:bottom w:val="none" w:sz="0" w:space="0" w:color="auto"/>
        <w:right w:val="none" w:sz="0" w:space="0" w:color="auto"/>
      </w:divBdr>
      <w:divsChild>
        <w:div w:id="1484390815">
          <w:marLeft w:val="0"/>
          <w:marRight w:val="0"/>
          <w:marTop w:val="0"/>
          <w:marBottom w:val="0"/>
          <w:divBdr>
            <w:top w:val="none" w:sz="0" w:space="0" w:color="auto"/>
            <w:left w:val="none" w:sz="0" w:space="0" w:color="auto"/>
            <w:bottom w:val="none" w:sz="0" w:space="0" w:color="auto"/>
            <w:right w:val="none" w:sz="0" w:space="0" w:color="auto"/>
          </w:divBdr>
        </w:div>
      </w:divsChild>
    </w:div>
    <w:div w:id="850335816">
      <w:bodyDiv w:val="1"/>
      <w:marLeft w:val="0"/>
      <w:marRight w:val="0"/>
      <w:marTop w:val="0"/>
      <w:marBottom w:val="0"/>
      <w:divBdr>
        <w:top w:val="none" w:sz="0" w:space="0" w:color="auto"/>
        <w:left w:val="none" w:sz="0" w:space="0" w:color="auto"/>
        <w:bottom w:val="none" w:sz="0" w:space="0" w:color="auto"/>
        <w:right w:val="none" w:sz="0" w:space="0" w:color="auto"/>
      </w:divBdr>
    </w:div>
    <w:div w:id="869486747">
      <w:bodyDiv w:val="1"/>
      <w:marLeft w:val="0"/>
      <w:marRight w:val="0"/>
      <w:marTop w:val="0"/>
      <w:marBottom w:val="0"/>
      <w:divBdr>
        <w:top w:val="none" w:sz="0" w:space="0" w:color="auto"/>
        <w:left w:val="none" w:sz="0" w:space="0" w:color="auto"/>
        <w:bottom w:val="none" w:sz="0" w:space="0" w:color="auto"/>
        <w:right w:val="none" w:sz="0" w:space="0" w:color="auto"/>
      </w:divBdr>
      <w:divsChild>
        <w:div w:id="1872761281">
          <w:marLeft w:val="0"/>
          <w:marRight w:val="0"/>
          <w:marTop w:val="0"/>
          <w:marBottom w:val="0"/>
          <w:divBdr>
            <w:top w:val="none" w:sz="0" w:space="0" w:color="auto"/>
            <w:left w:val="none" w:sz="0" w:space="0" w:color="auto"/>
            <w:bottom w:val="none" w:sz="0" w:space="0" w:color="auto"/>
            <w:right w:val="none" w:sz="0" w:space="0" w:color="auto"/>
          </w:divBdr>
        </w:div>
        <w:div w:id="830566715">
          <w:marLeft w:val="0"/>
          <w:marRight w:val="0"/>
          <w:marTop w:val="0"/>
          <w:marBottom w:val="0"/>
          <w:divBdr>
            <w:top w:val="none" w:sz="0" w:space="0" w:color="auto"/>
            <w:left w:val="none" w:sz="0" w:space="0" w:color="auto"/>
            <w:bottom w:val="none" w:sz="0" w:space="0" w:color="auto"/>
            <w:right w:val="none" w:sz="0" w:space="0" w:color="auto"/>
          </w:divBdr>
        </w:div>
        <w:div w:id="417291852">
          <w:marLeft w:val="0"/>
          <w:marRight w:val="0"/>
          <w:marTop w:val="0"/>
          <w:marBottom w:val="0"/>
          <w:divBdr>
            <w:top w:val="none" w:sz="0" w:space="0" w:color="auto"/>
            <w:left w:val="none" w:sz="0" w:space="0" w:color="auto"/>
            <w:bottom w:val="none" w:sz="0" w:space="0" w:color="auto"/>
            <w:right w:val="none" w:sz="0" w:space="0" w:color="auto"/>
          </w:divBdr>
        </w:div>
        <w:div w:id="1045789799">
          <w:marLeft w:val="0"/>
          <w:marRight w:val="0"/>
          <w:marTop w:val="0"/>
          <w:marBottom w:val="0"/>
          <w:divBdr>
            <w:top w:val="none" w:sz="0" w:space="0" w:color="auto"/>
            <w:left w:val="none" w:sz="0" w:space="0" w:color="auto"/>
            <w:bottom w:val="none" w:sz="0" w:space="0" w:color="auto"/>
            <w:right w:val="none" w:sz="0" w:space="0" w:color="auto"/>
          </w:divBdr>
        </w:div>
        <w:div w:id="940450720">
          <w:marLeft w:val="0"/>
          <w:marRight w:val="0"/>
          <w:marTop w:val="0"/>
          <w:marBottom w:val="0"/>
          <w:divBdr>
            <w:top w:val="none" w:sz="0" w:space="0" w:color="auto"/>
            <w:left w:val="none" w:sz="0" w:space="0" w:color="auto"/>
            <w:bottom w:val="none" w:sz="0" w:space="0" w:color="auto"/>
            <w:right w:val="none" w:sz="0" w:space="0" w:color="auto"/>
          </w:divBdr>
        </w:div>
        <w:div w:id="1325553462">
          <w:marLeft w:val="0"/>
          <w:marRight w:val="0"/>
          <w:marTop w:val="0"/>
          <w:marBottom w:val="0"/>
          <w:divBdr>
            <w:top w:val="none" w:sz="0" w:space="0" w:color="auto"/>
            <w:left w:val="none" w:sz="0" w:space="0" w:color="auto"/>
            <w:bottom w:val="none" w:sz="0" w:space="0" w:color="auto"/>
            <w:right w:val="none" w:sz="0" w:space="0" w:color="auto"/>
          </w:divBdr>
        </w:div>
        <w:div w:id="1735657472">
          <w:marLeft w:val="0"/>
          <w:marRight w:val="0"/>
          <w:marTop w:val="0"/>
          <w:marBottom w:val="0"/>
          <w:divBdr>
            <w:top w:val="none" w:sz="0" w:space="0" w:color="auto"/>
            <w:left w:val="none" w:sz="0" w:space="0" w:color="auto"/>
            <w:bottom w:val="none" w:sz="0" w:space="0" w:color="auto"/>
            <w:right w:val="none" w:sz="0" w:space="0" w:color="auto"/>
          </w:divBdr>
        </w:div>
        <w:div w:id="2045248529">
          <w:marLeft w:val="0"/>
          <w:marRight w:val="0"/>
          <w:marTop w:val="0"/>
          <w:marBottom w:val="0"/>
          <w:divBdr>
            <w:top w:val="none" w:sz="0" w:space="0" w:color="auto"/>
            <w:left w:val="none" w:sz="0" w:space="0" w:color="auto"/>
            <w:bottom w:val="none" w:sz="0" w:space="0" w:color="auto"/>
            <w:right w:val="none" w:sz="0" w:space="0" w:color="auto"/>
          </w:divBdr>
        </w:div>
        <w:div w:id="228537293">
          <w:marLeft w:val="0"/>
          <w:marRight w:val="0"/>
          <w:marTop w:val="0"/>
          <w:marBottom w:val="0"/>
          <w:divBdr>
            <w:top w:val="none" w:sz="0" w:space="0" w:color="auto"/>
            <w:left w:val="none" w:sz="0" w:space="0" w:color="auto"/>
            <w:bottom w:val="none" w:sz="0" w:space="0" w:color="auto"/>
            <w:right w:val="none" w:sz="0" w:space="0" w:color="auto"/>
          </w:divBdr>
        </w:div>
        <w:div w:id="1496265588">
          <w:marLeft w:val="0"/>
          <w:marRight w:val="0"/>
          <w:marTop w:val="0"/>
          <w:marBottom w:val="0"/>
          <w:divBdr>
            <w:top w:val="none" w:sz="0" w:space="0" w:color="auto"/>
            <w:left w:val="none" w:sz="0" w:space="0" w:color="auto"/>
            <w:bottom w:val="none" w:sz="0" w:space="0" w:color="auto"/>
            <w:right w:val="none" w:sz="0" w:space="0" w:color="auto"/>
          </w:divBdr>
        </w:div>
        <w:div w:id="131481674">
          <w:marLeft w:val="0"/>
          <w:marRight w:val="0"/>
          <w:marTop w:val="0"/>
          <w:marBottom w:val="0"/>
          <w:divBdr>
            <w:top w:val="none" w:sz="0" w:space="0" w:color="auto"/>
            <w:left w:val="none" w:sz="0" w:space="0" w:color="auto"/>
            <w:bottom w:val="none" w:sz="0" w:space="0" w:color="auto"/>
            <w:right w:val="none" w:sz="0" w:space="0" w:color="auto"/>
          </w:divBdr>
        </w:div>
        <w:div w:id="1671373537">
          <w:marLeft w:val="0"/>
          <w:marRight w:val="0"/>
          <w:marTop w:val="0"/>
          <w:marBottom w:val="0"/>
          <w:divBdr>
            <w:top w:val="none" w:sz="0" w:space="0" w:color="auto"/>
            <w:left w:val="none" w:sz="0" w:space="0" w:color="auto"/>
            <w:bottom w:val="none" w:sz="0" w:space="0" w:color="auto"/>
            <w:right w:val="none" w:sz="0" w:space="0" w:color="auto"/>
          </w:divBdr>
        </w:div>
        <w:div w:id="373232689">
          <w:marLeft w:val="0"/>
          <w:marRight w:val="0"/>
          <w:marTop w:val="0"/>
          <w:marBottom w:val="0"/>
          <w:divBdr>
            <w:top w:val="none" w:sz="0" w:space="0" w:color="auto"/>
            <w:left w:val="none" w:sz="0" w:space="0" w:color="auto"/>
            <w:bottom w:val="none" w:sz="0" w:space="0" w:color="auto"/>
            <w:right w:val="none" w:sz="0" w:space="0" w:color="auto"/>
          </w:divBdr>
        </w:div>
        <w:div w:id="997802191">
          <w:marLeft w:val="0"/>
          <w:marRight w:val="0"/>
          <w:marTop w:val="0"/>
          <w:marBottom w:val="0"/>
          <w:divBdr>
            <w:top w:val="none" w:sz="0" w:space="0" w:color="auto"/>
            <w:left w:val="none" w:sz="0" w:space="0" w:color="auto"/>
            <w:bottom w:val="none" w:sz="0" w:space="0" w:color="auto"/>
            <w:right w:val="none" w:sz="0" w:space="0" w:color="auto"/>
          </w:divBdr>
        </w:div>
        <w:div w:id="1501853179">
          <w:marLeft w:val="0"/>
          <w:marRight w:val="0"/>
          <w:marTop w:val="0"/>
          <w:marBottom w:val="0"/>
          <w:divBdr>
            <w:top w:val="none" w:sz="0" w:space="0" w:color="auto"/>
            <w:left w:val="none" w:sz="0" w:space="0" w:color="auto"/>
            <w:bottom w:val="none" w:sz="0" w:space="0" w:color="auto"/>
            <w:right w:val="none" w:sz="0" w:space="0" w:color="auto"/>
          </w:divBdr>
        </w:div>
        <w:div w:id="1082722780">
          <w:marLeft w:val="0"/>
          <w:marRight w:val="0"/>
          <w:marTop w:val="0"/>
          <w:marBottom w:val="0"/>
          <w:divBdr>
            <w:top w:val="none" w:sz="0" w:space="0" w:color="auto"/>
            <w:left w:val="none" w:sz="0" w:space="0" w:color="auto"/>
            <w:bottom w:val="none" w:sz="0" w:space="0" w:color="auto"/>
            <w:right w:val="none" w:sz="0" w:space="0" w:color="auto"/>
          </w:divBdr>
        </w:div>
        <w:div w:id="1135831210">
          <w:marLeft w:val="0"/>
          <w:marRight w:val="0"/>
          <w:marTop w:val="0"/>
          <w:marBottom w:val="0"/>
          <w:divBdr>
            <w:top w:val="none" w:sz="0" w:space="0" w:color="auto"/>
            <w:left w:val="none" w:sz="0" w:space="0" w:color="auto"/>
            <w:bottom w:val="none" w:sz="0" w:space="0" w:color="auto"/>
            <w:right w:val="none" w:sz="0" w:space="0" w:color="auto"/>
          </w:divBdr>
        </w:div>
        <w:div w:id="1912544196">
          <w:marLeft w:val="0"/>
          <w:marRight w:val="0"/>
          <w:marTop w:val="0"/>
          <w:marBottom w:val="0"/>
          <w:divBdr>
            <w:top w:val="none" w:sz="0" w:space="0" w:color="auto"/>
            <w:left w:val="none" w:sz="0" w:space="0" w:color="auto"/>
            <w:bottom w:val="none" w:sz="0" w:space="0" w:color="auto"/>
            <w:right w:val="none" w:sz="0" w:space="0" w:color="auto"/>
          </w:divBdr>
        </w:div>
      </w:divsChild>
    </w:div>
    <w:div w:id="1376343929">
      <w:bodyDiv w:val="1"/>
      <w:marLeft w:val="0"/>
      <w:marRight w:val="0"/>
      <w:marTop w:val="0"/>
      <w:marBottom w:val="0"/>
      <w:divBdr>
        <w:top w:val="none" w:sz="0" w:space="0" w:color="auto"/>
        <w:left w:val="none" w:sz="0" w:space="0" w:color="auto"/>
        <w:bottom w:val="none" w:sz="0" w:space="0" w:color="auto"/>
        <w:right w:val="none" w:sz="0" w:space="0" w:color="auto"/>
      </w:divBdr>
    </w:div>
    <w:div w:id="1582569821">
      <w:bodyDiv w:val="1"/>
      <w:marLeft w:val="0"/>
      <w:marRight w:val="0"/>
      <w:marTop w:val="0"/>
      <w:marBottom w:val="0"/>
      <w:divBdr>
        <w:top w:val="none" w:sz="0" w:space="0" w:color="auto"/>
        <w:left w:val="none" w:sz="0" w:space="0" w:color="auto"/>
        <w:bottom w:val="none" w:sz="0" w:space="0" w:color="auto"/>
        <w:right w:val="none" w:sz="0" w:space="0" w:color="auto"/>
      </w:divBdr>
    </w:div>
    <w:div w:id="1599364809">
      <w:bodyDiv w:val="1"/>
      <w:marLeft w:val="0"/>
      <w:marRight w:val="0"/>
      <w:marTop w:val="0"/>
      <w:marBottom w:val="0"/>
      <w:divBdr>
        <w:top w:val="none" w:sz="0" w:space="0" w:color="auto"/>
        <w:left w:val="none" w:sz="0" w:space="0" w:color="auto"/>
        <w:bottom w:val="none" w:sz="0" w:space="0" w:color="auto"/>
        <w:right w:val="none" w:sz="0" w:space="0" w:color="auto"/>
      </w:divBdr>
      <w:divsChild>
        <w:div w:id="2001807548">
          <w:marLeft w:val="0"/>
          <w:marRight w:val="0"/>
          <w:marTop w:val="0"/>
          <w:marBottom w:val="0"/>
          <w:divBdr>
            <w:top w:val="none" w:sz="0" w:space="0" w:color="auto"/>
            <w:left w:val="none" w:sz="0" w:space="0" w:color="auto"/>
            <w:bottom w:val="none" w:sz="0" w:space="0" w:color="auto"/>
            <w:right w:val="none" w:sz="0" w:space="0" w:color="auto"/>
          </w:divBdr>
          <w:divsChild>
            <w:div w:id="431898575">
              <w:marLeft w:val="0"/>
              <w:marRight w:val="0"/>
              <w:marTop w:val="0"/>
              <w:marBottom w:val="0"/>
              <w:divBdr>
                <w:top w:val="none" w:sz="0" w:space="0" w:color="auto"/>
                <w:left w:val="none" w:sz="0" w:space="0" w:color="auto"/>
                <w:bottom w:val="none" w:sz="0" w:space="0" w:color="auto"/>
                <w:right w:val="none" w:sz="0" w:space="0" w:color="auto"/>
              </w:divBdr>
              <w:divsChild>
                <w:div w:id="1219439580">
                  <w:marLeft w:val="0"/>
                  <w:marRight w:val="0"/>
                  <w:marTop w:val="0"/>
                  <w:marBottom w:val="0"/>
                  <w:divBdr>
                    <w:top w:val="none" w:sz="0" w:space="0" w:color="auto"/>
                    <w:left w:val="none" w:sz="0" w:space="0" w:color="auto"/>
                    <w:bottom w:val="none" w:sz="0" w:space="0" w:color="auto"/>
                    <w:right w:val="none" w:sz="0" w:space="0" w:color="auto"/>
                  </w:divBdr>
                  <w:divsChild>
                    <w:div w:id="1843355486">
                      <w:marLeft w:val="0"/>
                      <w:marRight w:val="0"/>
                      <w:marTop w:val="0"/>
                      <w:marBottom w:val="0"/>
                      <w:divBdr>
                        <w:top w:val="none" w:sz="0" w:space="0" w:color="auto"/>
                        <w:left w:val="none" w:sz="0" w:space="0" w:color="auto"/>
                        <w:bottom w:val="none" w:sz="0" w:space="0" w:color="auto"/>
                        <w:right w:val="none" w:sz="0" w:space="0" w:color="auto"/>
                      </w:divBdr>
                      <w:divsChild>
                        <w:div w:id="1669483158">
                          <w:marLeft w:val="0"/>
                          <w:marRight w:val="0"/>
                          <w:marTop w:val="0"/>
                          <w:marBottom w:val="0"/>
                          <w:divBdr>
                            <w:top w:val="none" w:sz="0" w:space="0" w:color="auto"/>
                            <w:left w:val="none" w:sz="0" w:space="0" w:color="auto"/>
                            <w:bottom w:val="none" w:sz="0" w:space="0" w:color="auto"/>
                            <w:right w:val="none" w:sz="0" w:space="0" w:color="auto"/>
                          </w:divBdr>
                          <w:divsChild>
                            <w:div w:id="2102605810">
                              <w:marLeft w:val="0"/>
                              <w:marRight w:val="0"/>
                              <w:marTop w:val="0"/>
                              <w:marBottom w:val="0"/>
                              <w:divBdr>
                                <w:top w:val="none" w:sz="0" w:space="0" w:color="auto"/>
                                <w:left w:val="none" w:sz="0" w:space="0" w:color="auto"/>
                                <w:bottom w:val="none" w:sz="0" w:space="0" w:color="auto"/>
                                <w:right w:val="none" w:sz="0" w:space="0" w:color="auto"/>
                              </w:divBdr>
                              <w:divsChild>
                                <w:div w:id="1364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486941">
          <w:marLeft w:val="0"/>
          <w:marRight w:val="0"/>
          <w:marTop w:val="0"/>
          <w:marBottom w:val="0"/>
          <w:divBdr>
            <w:top w:val="none" w:sz="0" w:space="0" w:color="auto"/>
            <w:left w:val="none" w:sz="0" w:space="0" w:color="auto"/>
            <w:bottom w:val="none" w:sz="0" w:space="0" w:color="auto"/>
            <w:right w:val="none" w:sz="0" w:space="0" w:color="auto"/>
          </w:divBdr>
          <w:divsChild>
            <w:div w:id="786584875">
              <w:marLeft w:val="0"/>
              <w:marRight w:val="0"/>
              <w:marTop w:val="0"/>
              <w:marBottom w:val="0"/>
              <w:divBdr>
                <w:top w:val="none" w:sz="0" w:space="0" w:color="auto"/>
                <w:left w:val="none" w:sz="0" w:space="0" w:color="auto"/>
                <w:bottom w:val="none" w:sz="0" w:space="0" w:color="auto"/>
                <w:right w:val="none" w:sz="0" w:space="0" w:color="auto"/>
              </w:divBdr>
              <w:divsChild>
                <w:div w:id="12683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80318">
      <w:bodyDiv w:val="1"/>
      <w:marLeft w:val="0"/>
      <w:marRight w:val="0"/>
      <w:marTop w:val="0"/>
      <w:marBottom w:val="0"/>
      <w:divBdr>
        <w:top w:val="none" w:sz="0" w:space="0" w:color="auto"/>
        <w:left w:val="none" w:sz="0" w:space="0" w:color="auto"/>
        <w:bottom w:val="none" w:sz="0" w:space="0" w:color="auto"/>
        <w:right w:val="none" w:sz="0" w:space="0" w:color="auto"/>
      </w:divBdr>
      <w:divsChild>
        <w:div w:id="1010330057">
          <w:marLeft w:val="0"/>
          <w:marRight w:val="0"/>
          <w:marTop w:val="0"/>
          <w:marBottom w:val="0"/>
          <w:divBdr>
            <w:top w:val="none" w:sz="0" w:space="0" w:color="auto"/>
            <w:left w:val="none" w:sz="0" w:space="0" w:color="auto"/>
            <w:bottom w:val="none" w:sz="0" w:space="0" w:color="auto"/>
            <w:right w:val="none" w:sz="0" w:space="0" w:color="auto"/>
          </w:divBdr>
        </w:div>
      </w:divsChild>
    </w:div>
    <w:div w:id="1958830316">
      <w:bodyDiv w:val="1"/>
      <w:marLeft w:val="0"/>
      <w:marRight w:val="0"/>
      <w:marTop w:val="0"/>
      <w:marBottom w:val="0"/>
      <w:divBdr>
        <w:top w:val="none" w:sz="0" w:space="0" w:color="auto"/>
        <w:left w:val="none" w:sz="0" w:space="0" w:color="auto"/>
        <w:bottom w:val="none" w:sz="0" w:space="0" w:color="auto"/>
        <w:right w:val="none" w:sz="0" w:space="0" w:color="auto"/>
      </w:divBdr>
      <w:divsChild>
        <w:div w:id="629480860">
          <w:marLeft w:val="0"/>
          <w:marRight w:val="0"/>
          <w:marTop w:val="0"/>
          <w:marBottom w:val="0"/>
          <w:divBdr>
            <w:top w:val="none" w:sz="0" w:space="0" w:color="auto"/>
            <w:left w:val="none" w:sz="0" w:space="0" w:color="auto"/>
            <w:bottom w:val="none" w:sz="0" w:space="0" w:color="auto"/>
            <w:right w:val="none" w:sz="0" w:space="0" w:color="auto"/>
          </w:divBdr>
        </w:div>
      </w:divsChild>
    </w:div>
    <w:div w:id="1963684791">
      <w:bodyDiv w:val="1"/>
      <w:marLeft w:val="0"/>
      <w:marRight w:val="0"/>
      <w:marTop w:val="0"/>
      <w:marBottom w:val="0"/>
      <w:divBdr>
        <w:top w:val="none" w:sz="0" w:space="0" w:color="auto"/>
        <w:left w:val="none" w:sz="0" w:space="0" w:color="auto"/>
        <w:bottom w:val="none" w:sz="0" w:space="0" w:color="auto"/>
        <w:right w:val="none" w:sz="0" w:space="0" w:color="auto"/>
      </w:divBdr>
    </w:div>
    <w:div w:id="2036299991">
      <w:bodyDiv w:val="1"/>
      <w:marLeft w:val="0"/>
      <w:marRight w:val="0"/>
      <w:marTop w:val="0"/>
      <w:marBottom w:val="0"/>
      <w:divBdr>
        <w:top w:val="none" w:sz="0" w:space="0" w:color="auto"/>
        <w:left w:val="none" w:sz="0" w:space="0" w:color="auto"/>
        <w:bottom w:val="none" w:sz="0" w:space="0" w:color="auto"/>
        <w:right w:val="none" w:sz="0" w:space="0" w:color="auto"/>
      </w:divBdr>
      <w:divsChild>
        <w:div w:id="54814557">
          <w:marLeft w:val="0"/>
          <w:marRight w:val="0"/>
          <w:marTop w:val="0"/>
          <w:marBottom w:val="0"/>
          <w:divBdr>
            <w:top w:val="none" w:sz="0" w:space="0" w:color="auto"/>
            <w:left w:val="none" w:sz="0" w:space="0" w:color="auto"/>
            <w:bottom w:val="none" w:sz="0" w:space="0" w:color="auto"/>
            <w:right w:val="none" w:sz="0" w:space="0" w:color="auto"/>
          </w:divBdr>
        </w:div>
      </w:divsChild>
    </w:div>
    <w:div w:id="2047245773">
      <w:bodyDiv w:val="1"/>
      <w:marLeft w:val="0"/>
      <w:marRight w:val="0"/>
      <w:marTop w:val="0"/>
      <w:marBottom w:val="0"/>
      <w:divBdr>
        <w:top w:val="none" w:sz="0" w:space="0" w:color="auto"/>
        <w:left w:val="none" w:sz="0" w:space="0" w:color="auto"/>
        <w:bottom w:val="none" w:sz="0" w:space="0" w:color="auto"/>
        <w:right w:val="none" w:sz="0" w:space="0" w:color="auto"/>
      </w:divBdr>
      <w:divsChild>
        <w:div w:id="788477131">
          <w:marLeft w:val="0"/>
          <w:marRight w:val="0"/>
          <w:marTop w:val="0"/>
          <w:marBottom w:val="0"/>
          <w:divBdr>
            <w:top w:val="none" w:sz="0" w:space="0" w:color="auto"/>
            <w:left w:val="none" w:sz="0" w:space="0" w:color="auto"/>
            <w:bottom w:val="none" w:sz="0" w:space="0" w:color="auto"/>
            <w:right w:val="none" w:sz="0" w:space="0" w:color="auto"/>
          </w:divBdr>
          <w:divsChild>
            <w:div w:id="1482236578">
              <w:marLeft w:val="0"/>
              <w:marRight w:val="0"/>
              <w:marTop w:val="0"/>
              <w:marBottom w:val="0"/>
              <w:divBdr>
                <w:top w:val="none" w:sz="0" w:space="0" w:color="auto"/>
                <w:left w:val="none" w:sz="0" w:space="0" w:color="auto"/>
                <w:bottom w:val="none" w:sz="0" w:space="0" w:color="auto"/>
                <w:right w:val="none" w:sz="0" w:space="0" w:color="auto"/>
              </w:divBdr>
              <w:divsChild>
                <w:div w:id="1994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r.emory.edu/eu/benefits/" TargetMode="External"/><Relationship Id="rId4" Type="http://schemas.openxmlformats.org/officeDocument/2006/relationships/settings" Target="settings.xml"/><Relationship Id="rId9" Type="http://schemas.openxmlformats.org/officeDocument/2006/relationships/hyperlink" Target="http://apply.interfolio.com/1400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D74A-F1BB-FF4E-8D07-A48ABC89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Collins</dc:creator>
  <cp:lastModifiedBy>Rambus, Krystal Shantel</cp:lastModifiedBy>
  <cp:revision>5</cp:revision>
  <cp:lastPrinted>2015-05-21T19:01:00Z</cp:lastPrinted>
  <dcterms:created xsi:type="dcterms:W3CDTF">2024-01-29T14:54:00Z</dcterms:created>
  <dcterms:modified xsi:type="dcterms:W3CDTF">2024-03-20T18:22:00Z</dcterms:modified>
</cp:coreProperties>
</file>